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AF39" w14:textId="77777777" w:rsidR="00FA36A3" w:rsidRPr="0073580B" w:rsidRDefault="0073580B" w:rsidP="0073580B">
      <w:pPr>
        <w:pStyle w:val="Tytu"/>
        <w:spacing w:line="360" w:lineRule="auto"/>
        <w:rPr>
          <w:rFonts w:ascii="Bookman Old Style" w:hAnsi="Bookman Old Style"/>
          <w:sz w:val="24"/>
          <w:szCs w:val="24"/>
        </w:rPr>
      </w:pPr>
      <w:r>
        <w:rPr>
          <w:rFonts w:ascii="Bookman Old Style" w:hAnsi="Bookman Old Style"/>
          <w:b w:val="0"/>
          <w:sz w:val="24"/>
          <w:szCs w:val="24"/>
        </w:rPr>
        <w:t>,,</w:t>
      </w:r>
      <w:r w:rsidRPr="00AB5E77">
        <w:rPr>
          <w:rFonts w:ascii="Bookman Old Style" w:hAnsi="Bookman Old Style"/>
          <w:sz w:val="24"/>
          <w:szCs w:val="24"/>
        </w:rPr>
        <w:t>UMOWA SPÓŁKI Z OGRANICZONĄ ODPOWIEDZIALNOŚCIĄ</w:t>
      </w:r>
    </w:p>
    <w:p w14:paraId="4D4CF2D3" w14:textId="77777777" w:rsidR="00F90051" w:rsidRDefault="00F90051" w:rsidP="00F90051">
      <w:pPr>
        <w:pStyle w:val="Bezodstpw"/>
        <w:spacing w:line="360" w:lineRule="auto"/>
        <w:jc w:val="center"/>
        <w:rPr>
          <w:rFonts w:ascii="Bookman Old Style" w:hAnsi="Bookman Old Style" w:cs="Times New Roman"/>
          <w:b/>
          <w:sz w:val="24"/>
          <w:szCs w:val="24"/>
        </w:rPr>
      </w:pPr>
      <w:r w:rsidRPr="00313680">
        <w:rPr>
          <w:rFonts w:ascii="Bookman Old Style" w:hAnsi="Bookman Old Style" w:cs="Times New Roman"/>
          <w:b/>
          <w:sz w:val="24"/>
          <w:szCs w:val="24"/>
        </w:rPr>
        <w:t>§ 1.</w:t>
      </w:r>
    </w:p>
    <w:p w14:paraId="1C0C6FAE" w14:textId="77777777" w:rsidR="00C4247F" w:rsidRPr="00C4247F" w:rsidRDefault="00C4247F" w:rsidP="00F90051">
      <w:pPr>
        <w:pStyle w:val="Bezodstpw"/>
        <w:spacing w:line="360" w:lineRule="auto"/>
        <w:jc w:val="center"/>
        <w:rPr>
          <w:rFonts w:ascii="Bookman Old Style" w:hAnsi="Bookman Old Style" w:cs="Times New Roman"/>
          <w:bCs/>
          <w:sz w:val="24"/>
          <w:szCs w:val="24"/>
        </w:rPr>
      </w:pPr>
      <w:r w:rsidRPr="00C4247F">
        <w:rPr>
          <w:rFonts w:ascii="Bookman Old Style" w:hAnsi="Bookman Old Style" w:cs="Times New Roman"/>
          <w:bCs/>
          <w:sz w:val="24"/>
          <w:szCs w:val="24"/>
        </w:rPr>
        <w:t xml:space="preserve">ZAWIĄZANIE SPÓŁKI </w:t>
      </w:r>
    </w:p>
    <w:p w14:paraId="242536B0" w14:textId="77777777" w:rsidR="00F90051" w:rsidRDefault="00F90051" w:rsidP="00F90051">
      <w:pPr>
        <w:pStyle w:val="Bezodstpw"/>
        <w:tabs>
          <w:tab w:val="right" w:leader="hyphen" w:pos="9080"/>
        </w:tabs>
        <w:spacing w:line="360" w:lineRule="auto"/>
        <w:jc w:val="both"/>
        <w:rPr>
          <w:rFonts w:ascii="Bookman Old Style" w:hAnsi="Bookman Old Style" w:cs="Times New Roman"/>
          <w:sz w:val="24"/>
          <w:szCs w:val="24"/>
        </w:rPr>
      </w:pPr>
      <w:r w:rsidRPr="005E7FA8">
        <w:rPr>
          <w:rFonts w:ascii="Bookman Old Style" w:hAnsi="Bookman Old Style" w:cs="Times New Roman"/>
          <w:sz w:val="24"/>
          <w:szCs w:val="24"/>
        </w:rPr>
        <w:t>Stawający</w:t>
      </w:r>
      <w:r w:rsidR="00F74492">
        <w:rPr>
          <w:rFonts w:ascii="Bookman Old Style" w:hAnsi="Bookman Old Style" w:cs="Times New Roman"/>
          <w:sz w:val="24"/>
          <w:szCs w:val="24"/>
        </w:rPr>
        <w:t xml:space="preserve"> </w:t>
      </w:r>
      <w:r w:rsidRPr="00313680">
        <w:rPr>
          <w:rFonts w:ascii="Bookman Old Style" w:hAnsi="Bookman Old Style" w:cs="Times New Roman"/>
          <w:sz w:val="24"/>
          <w:szCs w:val="24"/>
        </w:rPr>
        <w:t xml:space="preserve">oświadczają, że zawiązują spółkę </w:t>
      </w:r>
      <w:r>
        <w:rPr>
          <w:rFonts w:ascii="Bookman Old Style" w:hAnsi="Bookman Old Style" w:cs="Times New Roman"/>
          <w:sz w:val="24"/>
          <w:szCs w:val="24"/>
        </w:rPr>
        <w:t>z ograniczoną odpowiedzialnością</w:t>
      </w:r>
      <w:r w:rsidRPr="00313680">
        <w:rPr>
          <w:rFonts w:ascii="Bookman Old Style" w:hAnsi="Bookman Old Style" w:cs="Times New Roman"/>
          <w:sz w:val="24"/>
          <w:szCs w:val="24"/>
        </w:rPr>
        <w:t>, zwaną dalej Spółką.</w:t>
      </w:r>
      <w:r w:rsidRPr="00313680">
        <w:rPr>
          <w:rFonts w:ascii="Bookman Old Style" w:hAnsi="Bookman Old Style" w:cs="Times New Roman"/>
          <w:sz w:val="24"/>
          <w:szCs w:val="24"/>
        </w:rPr>
        <w:tab/>
      </w:r>
    </w:p>
    <w:p w14:paraId="42AFB48F" w14:textId="77777777" w:rsidR="00F90051" w:rsidRDefault="00F90051" w:rsidP="00F90051">
      <w:pPr>
        <w:pStyle w:val="Bezodstpw"/>
        <w:spacing w:line="360" w:lineRule="auto"/>
        <w:jc w:val="center"/>
        <w:rPr>
          <w:rFonts w:ascii="Bookman Old Style" w:hAnsi="Bookman Old Style" w:cs="Times New Roman"/>
          <w:b/>
          <w:sz w:val="24"/>
          <w:szCs w:val="24"/>
        </w:rPr>
      </w:pPr>
      <w:r w:rsidRPr="00313680">
        <w:rPr>
          <w:rFonts w:ascii="Bookman Old Style" w:hAnsi="Bookman Old Style" w:cs="Times New Roman"/>
          <w:b/>
          <w:sz w:val="24"/>
          <w:szCs w:val="24"/>
        </w:rPr>
        <w:t>§ 2.</w:t>
      </w:r>
    </w:p>
    <w:p w14:paraId="69AEBBBF" w14:textId="77777777" w:rsidR="00C4247F" w:rsidRPr="00C4247F" w:rsidRDefault="00C4247F" w:rsidP="00F90051">
      <w:pPr>
        <w:pStyle w:val="Bezodstpw"/>
        <w:spacing w:line="360" w:lineRule="auto"/>
        <w:jc w:val="center"/>
        <w:rPr>
          <w:rFonts w:ascii="Bookman Old Style" w:hAnsi="Bookman Old Style" w:cs="Times New Roman"/>
          <w:bCs/>
          <w:sz w:val="24"/>
          <w:szCs w:val="24"/>
        </w:rPr>
      </w:pPr>
      <w:r w:rsidRPr="00C4247F">
        <w:rPr>
          <w:rFonts w:ascii="Bookman Old Style" w:hAnsi="Bookman Old Style" w:cs="Times New Roman"/>
          <w:bCs/>
          <w:sz w:val="24"/>
          <w:szCs w:val="24"/>
        </w:rPr>
        <w:t xml:space="preserve">NAZWA SPÓŁKI </w:t>
      </w:r>
    </w:p>
    <w:p w14:paraId="6F657A81" w14:textId="77777777" w:rsidR="00F90051" w:rsidRPr="009662CE" w:rsidRDefault="00F90051" w:rsidP="00F90051">
      <w:pPr>
        <w:pStyle w:val="Bezodstpw"/>
        <w:tabs>
          <w:tab w:val="right" w:leader="hyphen" w:pos="9080"/>
        </w:tabs>
        <w:spacing w:line="360" w:lineRule="auto"/>
        <w:jc w:val="both"/>
        <w:rPr>
          <w:rFonts w:ascii="Bookman Old Style" w:hAnsi="Bookman Old Style" w:cs="Times New Roman"/>
          <w:b/>
          <w:sz w:val="24"/>
          <w:szCs w:val="24"/>
        </w:rPr>
      </w:pPr>
      <w:r w:rsidRPr="00313680">
        <w:rPr>
          <w:rFonts w:ascii="Bookman Old Style" w:hAnsi="Bookman Old Style" w:cs="Times New Roman"/>
          <w:b/>
          <w:sz w:val="24"/>
          <w:szCs w:val="24"/>
        </w:rPr>
        <w:t>1.</w:t>
      </w:r>
      <w:r w:rsidRPr="00313680">
        <w:rPr>
          <w:rFonts w:ascii="Bookman Old Style" w:hAnsi="Bookman Old Style" w:cs="Times New Roman"/>
          <w:sz w:val="24"/>
          <w:szCs w:val="24"/>
        </w:rPr>
        <w:t xml:space="preserve"> Spółka prowadzić będzie przedsiębiorstwo pod </w:t>
      </w:r>
      <w:r w:rsidRPr="009662CE">
        <w:rPr>
          <w:rFonts w:ascii="Bookman Old Style" w:hAnsi="Bookman Old Style" w:cs="Times New Roman"/>
          <w:sz w:val="24"/>
          <w:szCs w:val="24"/>
        </w:rPr>
        <w:t xml:space="preserve">firmą: </w:t>
      </w:r>
      <w:bookmarkStart w:id="0" w:name="_Hlk80185556"/>
      <w:r w:rsidR="00F74492">
        <w:rPr>
          <w:rFonts w:ascii="Bookman Old Style" w:hAnsi="Bookman Old Style" w:cs="Times New Roman"/>
          <w:b/>
          <w:sz w:val="24"/>
          <w:szCs w:val="24"/>
        </w:rPr>
        <w:t>…………………</w:t>
      </w:r>
      <w:r>
        <w:rPr>
          <w:rFonts w:ascii="Bookman Old Style" w:hAnsi="Bookman Old Style" w:cs="Times New Roman"/>
          <w:b/>
          <w:sz w:val="24"/>
          <w:szCs w:val="24"/>
        </w:rPr>
        <w:t>S</w:t>
      </w:r>
      <w:r w:rsidRPr="009662CE">
        <w:rPr>
          <w:rFonts w:ascii="Bookman Old Style" w:hAnsi="Bookman Old Style" w:cs="Times New Roman"/>
          <w:b/>
          <w:sz w:val="24"/>
          <w:szCs w:val="24"/>
        </w:rPr>
        <w:t>półka z ograniczoną odpowiedzialnością</w:t>
      </w:r>
      <w:r w:rsidRPr="009662CE">
        <w:rPr>
          <w:rFonts w:ascii="Bookman Old Style" w:hAnsi="Bookman Old Style" w:cs="Times New Roman"/>
          <w:sz w:val="24"/>
          <w:szCs w:val="24"/>
        </w:rPr>
        <w:t>.</w:t>
      </w:r>
      <w:bookmarkEnd w:id="0"/>
      <w:r w:rsidRPr="009662CE">
        <w:rPr>
          <w:rFonts w:ascii="Bookman Old Style" w:hAnsi="Bookman Old Style" w:cs="Times New Roman"/>
          <w:sz w:val="24"/>
          <w:szCs w:val="24"/>
        </w:rPr>
        <w:tab/>
      </w:r>
    </w:p>
    <w:p w14:paraId="2319AB30" w14:textId="77777777" w:rsidR="00F90051" w:rsidRPr="00313680" w:rsidRDefault="00F90051" w:rsidP="00F90051">
      <w:pPr>
        <w:pStyle w:val="Bezodstpw"/>
        <w:tabs>
          <w:tab w:val="right" w:leader="hyphen" w:pos="9080"/>
        </w:tabs>
        <w:spacing w:line="360" w:lineRule="auto"/>
        <w:jc w:val="both"/>
        <w:rPr>
          <w:rFonts w:ascii="Bookman Old Style" w:hAnsi="Bookman Old Style" w:cs="Times New Roman"/>
          <w:sz w:val="24"/>
          <w:szCs w:val="24"/>
        </w:rPr>
      </w:pPr>
      <w:r w:rsidRPr="009662CE">
        <w:rPr>
          <w:rFonts w:ascii="Bookman Old Style" w:hAnsi="Bookman Old Style" w:cs="Times New Roman"/>
          <w:b/>
          <w:sz w:val="24"/>
          <w:szCs w:val="24"/>
        </w:rPr>
        <w:t>2.</w:t>
      </w:r>
      <w:r w:rsidRPr="009662CE">
        <w:rPr>
          <w:rFonts w:ascii="Bookman Old Style" w:hAnsi="Bookman Old Style" w:cs="Times New Roman"/>
          <w:sz w:val="24"/>
          <w:szCs w:val="24"/>
        </w:rPr>
        <w:t xml:space="preserve"> Spółka będzie mogła używać skrótu </w:t>
      </w:r>
      <w:r w:rsidR="00F74492">
        <w:rPr>
          <w:rFonts w:ascii="Bookman Old Style" w:hAnsi="Bookman Old Style" w:cs="Times New Roman"/>
          <w:b/>
          <w:sz w:val="24"/>
          <w:szCs w:val="24"/>
        </w:rPr>
        <w:t>…………………</w:t>
      </w:r>
      <w:r>
        <w:rPr>
          <w:rFonts w:ascii="Bookman Old Style" w:hAnsi="Bookman Old Style" w:cs="Times New Roman"/>
          <w:b/>
          <w:sz w:val="24"/>
          <w:szCs w:val="24"/>
        </w:rPr>
        <w:t xml:space="preserve"> Sp</w:t>
      </w:r>
      <w:r w:rsidR="00810258">
        <w:rPr>
          <w:rFonts w:ascii="Bookman Old Style" w:hAnsi="Bookman Old Style" w:cs="Times New Roman"/>
          <w:b/>
          <w:sz w:val="24"/>
          <w:szCs w:val="24"/>
        </w:rPr>
        <w:t>.</w:t>
      </w:r>
      <w:r>
        <w:rPr>
          <w:rFonts w:ascii="Bookman Old Style" w:hAnsi="Bookman Old Style" w:cs="Times New Roman"/>
          <w:b/>
          <w:sz w:val="24"/>
          <w:szCs w:val="24"/>
        </w:rPr>
        <w:t xml:space="preserve"> z o. o., </w:t>
      </w:r>
      <w:r w:rsidR="00F74492">
        <w:rPr>
          <w:rFonts w:ascii="Bookman Old Style" w:hAnsi="Bookman Old Style" w:cs="Times New Roman"/>
          <w:b/>
          <w:sz w:val="24"/>
          <w:szCs w:val="24"/>
        </w:rPr>
        <w:t>……………………</w:t>
      </w:r>
      <w:r>
        <w:rPr>
          <w:rFonts w:ascii="Bookman Old Style" w:hAnsi="Bookman Old Style" w:cs="Times New Roman"/>
          <w:b/>
          <w:sz w:val="24"/>
          <w:szCs w:val="24"/>
        </w:rPr>
        <w:t xml:space="preserve"> Spółka z o. o</w:t>
      </w:r>
      <w:r w:rsidRPr="009662CE">
        <w:rPr>
          <w:rFonts w:ascii="Bookman Old Style" w:hAnsi="Bookman Old Style" w:cs="Times New Roman"/>
          <w:b/>
          <w:sz w:val="24"/>
          <w:szCs w:val="24"/>
        </w:rPr>
        <w:t xml:space="preserve">. </w:t>
      </w:r>
      <w:r w:rsidRPr="009662CE">
        <w:rPr>
          <w:rFonts w:ascii="Bookman Old Style" w:hAnsi="Bookman Old Style" w:cs="Times New Roman"/>
          <w:sz w:val="24"/>
          <w:szCs w:val="24"/>
        </w:rPr>
        <w:t>oraz wyróżniającego ją</w:t>
      </w:r>
      <w:r w:rsidRPr="00313680">
        <w:rPr>
          <w:rFonts w:ascii="Bookman Old Style" w:hAnsi="Bookman Old Style" w:cs="Times New Roman"/>
          <w:sz w:val="24"/>
          <w:szCs w:val="24"/>
        </w:rPr>
        <w:t xml:space="preserve"> znaku graficznego.</w:t>
      </w:r>
      <w:r w:rsidRPr="00313680">
        <w:rPr>
          <w:rFonts w:ascii="Bookman Old Style" w:hAnsi="Bookman Old Style" w:cs="Times New Roman"/>
          <w:sz w:val="24"/>
          <w:szCs w:val="24"/>
        </w:rPr>
        <w:tab/>
      </w:r>
    </w:p>
    <w:p w14:paraId="2AC921E3" w14:textId="77777777" w:rsidR="00F90051" w:rsidRDefault="00F90051" w:rsidP="00F90051">
      <w:pPr>
        <w:pStyle w:val="Bezodstpw"/>
        <w:spacing w:line="360" w:lineRule="auto"/>
        <w:jc w:val="center"/>
        <w:rPr>
          <w:rFonts w:ascii="Bookman Old Style" w:hAnsi="Bookman Old Style" w:cs="Times New Roman"/>
          <w:b/>
          <w:sz w:val="24"/>
          <w:szCs w:val="24"/>
        </w:rPr>
      </w:pPr>
      <w:r w:rsidRPr="00313680">
        <w:rPr>
          <w:rFonts w:ascii="Bookman Old Style" w:hAnsi="Bookman Old Style" w:cs="Times New Roman"/>
          <w:b/>
          <w:sz w:val="24"/>
          <w:szCs w:val="24"/>
        </w:rPr>
        <w:t>§ 3.</w:t>
      </w:r>
    </w:p>
    <w:p w14:paraId="0125C5F4" w14:textId="77777777" w:rsidR="00C4247F" w:rsidRPr="00C4247F" w:rsidRDefault="00C4247F" w:rsidP="00F90051">
      <w:pPr>
        <w:pStyle w:val="Bezodstpw"/>
        <w:spacing w:line="360" w:lineRule="auto"/>
        <w:jc w:val="center"/>
        <w:rPr>
          <w:rFonts w:ascii="Bookman Old Style" w:hAnsi="Bookman Old Style" w:cs="Times New Roman"/>
          <w:bCs/>
          <w:sz w:val="24"/>
          <w:szCs w:val="24"/>
        </w:rPr>
      </w:pPr>
      <w:r w:rsidRPr="00C4247F">
        <w:rPr>
          <w:rFonts w:ascii="Bookman Old Style" w:hAnsi="Bookman Old Style" w:cs="Times New Roman"/>
          <w:bCs/>
          <w:sz w:val="24"/>
          <w:szCs w:val="24"/>
        </w:rPr>
        <w:t xml:space="preserve">SIEDZIBA SPÓŁKI </w:t>
      </w:r>
    </w:p>
    <w:p w14:paraId="2127D5DE" w14:textId="77777777" w:rsidR="00F90051" w:rsidRPr="00313680" w:rsidRDefault="00F90051" w:rsidP="00F90051">
      <w:pPr>
        <w:pStyle w:val="Bezodstpw"/>
        <w:tabs>
          <w:tab w:val="right" w:leader="hyphen" w:pos="9080"/>
        </w:tabs>
        <w:spacing w:line="360" w:lineRule="auto"/>
        <w:jc w:val="both"/>
        <w:rPr>
          <w:rFonts w:ascii="Bookman Old Style" w:hAnsi="Bookman Old Style" w:cs="Times New Roman"/>
          <w:sz w:val="24"/>
          <w:szCs w:val="24"/>
        </w:rPr>
      </w:pPr>
      <w:r w:rsidRPr="00313680">
        <w:rPr>
          <w:rFonts w:ascii="Bookman Old Style" w:hAnsi="Bookman Old Style" w:cs="Times New Roman"/>
          <w:sz w:val="24"/>
          <w:szCs w:val="24"/>
        </w:rPr>
        <w:t xml:space="preserve">Siedzibą Spółki jest </w:t>
      </w:r>
      <w:r w:rsidR="00F74492">
        <w:rPr>
          <w:rFonts w:ascii="Bookman Old Style" w:hAnsi="Bookman Old Style" w:cs="Times New Roman"/>
          <w:sz w:val="24"/>
          <w:szCs w:val="24"/>
        </w:rPr>
        <w:t>…………..</w:t>
      </w:r>
      <w:r>
        <w:rPr>
          <w:rFonts w:ascii="Bookman Old Style" w:hAnsi="Bookman Old Style" w:cs="Times New Roman"/>
          <w:sz w:val="24"/>
          <w:szCs w:val="24"/>
        </w:rPr>
        <w:t>.</w:t>
      </w:r>
      <w:r w:rsidRPr="00313680">
        <w:rPr>
          <w:rFonts w:ascii="Bookman Old Style" w:hAnsi="Bookman Old Style" w:cs="Times New Roman"/>
          <w:sz w:val="24"/>
          <w:szCs w:val="24"/>
        </w:rPr>
        <w:tab/>
      </w:r>
    </w:p>
    <w:p w14:paraId="10447048" w14:textId="77777777" w:rsidR="00F90051" w:rsidRDefault="00F90051" w:rsidP="00F90051">
      <w:pPr>
        <w:pStyle w:val="Bezodstpw"/>
        <w:spacing w:line="360" w:lineRule="auto"/>
        <w:jc w:val="center"/>
        <w:rPr>
          <w:rFonts w:ascii="Bookman Old Style" w:hAnsi="Bookman Old Style" w:cs="Times New Roman"/>
          <w:b/>
          <w:sz w:val="24"/>
          <w:szCs w:val="24"/>
        </w:rPr>
      </w:pPr>
      <w:r w:rsidRPr="00313680">
        <w:rPr>
          <w:rFonts w:ascii="Bookman Old Style" w:hAnsi="Bookman Old Style" w:cs="Times New Roman"/>
          <w:b/>
          <w:sz w:val="24"/>
          <w:szCs w:val="24"/>
        </w:rPr>
        <w:t>§ 4.</w:t>
      </w:r>
    </w:p>
    <w:p w14:paraId="2C9435D7" w14:textId="77777777" w:rsidR="00C4247F" w:rsidRPr="00C4247F" w:rsidRDefault="00C4247F" w:rsidP="00F90051">
      <w:pPr>
        <w:pStyle w:val="Bezodstpw"/>
        <w:spacing w:line="360" w:lineRule="auto"/>
        <w:jc w:val="center"/>
        <w:rPr>
          <w:rFonts w:ascii="Bookman Old Style" w:hAnsi="Bookman Old Style" w:cs="Times New Roman"/>
          <w:bCs/>
          <w:sz w:val="24"/>
          <w:szCs w:val="24"/>
        </w:rPr>
      </w:pPr>
      <w:r w:rsidRPr="00C4247F">
        <w:rPr>
          <w:rFonts w:ascii="Bookman Old Style" w:hAnsi="Bookman Old Style" w:cs="Times New Roman"/>
          <w:bCs/>
          <w:sz w:val="24"/>
          <w:szCs w:val="24"/>
        </w:rPr>
        <w:t>CZAS TRWANIA SPÓŁKI</w:t>
      </w:r>
    </w:p>
    <w:p w14:paraId="4CE2335D" w14:textId="77777777" w:rsidR="00F90051" w:rsidRDefault="00F90051" w:rsidP="00F90051">
      <w:pPr>
        <w:pStyle w:val="Bezodstpw"/>
        <w:tabs>
          <w:tab w:val="right" w:leader="hyphen" w:pos="9080"/>
        </w:tabs>
        <w:spacing w:line="360" w:lineRule="auto"/>
        <w:jc w:val="both"/>
        <w:rPr>
          <w:rFonts w:ascii="Bookman Old Style" w:hAnsi="Bookman Old Style" w:cs="Times New Roman"/>
          <w:sz w:val="24"/>
          <w:szCs w:val="24"/>
        </w:rPr>
      </w:pPr>
      <w:r w:rsidRPr="00313680">
        <w:rPr>
          <w:rFonts w:ascii="Bookman Old Style" w:hAnsi="Bookman Old Style" w:cs="Times New Roman"/>
          <w:sz w:val="24"/>
          <w:szCs w:val="24"/>
        </w:rPr>
        <w:t>Czas trwania Spółki jest nieoznaczony.</w:t>
      </w:r>
      <w:r w:rsidRPr="00313680">
        <w:rPr>
          <w:rFonts w:ascii="Bookman Old Style" w:hAnsi="Bookman Old Style" w:cs="Times New Roman"/>
          <w:sz w:val="24"/>
          <w:szCs w:val="24"/>
        </w:rPr>
        <w:tab/>
      </w:r>
    </w:p>
    <w:p w14:paraId="1CD94619" w14:textId="77777777" w:rsidR="00F90051" w:rsidRDefault="00F90051" w:rsidP="00F90051">
      <w:pPr>
        <w:pStyle w:val="Bezodstpw"/>
        <w:spacing w:line="360" w:lineRule="auto"/>
        <w:jc w:val="center"/>
        <w:rPr>
          <w:rFonts w:ascii="Bookman Old Style" w:hAnsi="Bookman Old Style" w:cs="Times New Roman"/>
          <w:b/>
          <w:sz w:val="24"/>
          <w:szCs w:val="24"/>
        </w:rPr>
      </w:pPr>
      <w:r w:rsidRPr="00313680">
        <w:rPr>
          <w:rFonts w:ascii="Bookman Old Style" w:hAnsi="Bookman Old Style" w:cs="Times New Roman"/>
          <w:b/>
          <w:sz w:val="24"/>
          <w:szCs w:val="24"/>
        </w:rPr>
        <w:t>§ 5.</w:t>
      </w:r>
    </w:p>
    <w:p w14:paraId="5662FE01" w14:textId="77777777" w:rsidR="00C4247F" w:rsidRPr="00C4247F" w:rsidRDefault="00C4247F" w:rsidP="00F90051">
      <w:pPr>
        <w:pStyle w:val="Bezodstpw"/>
        <w:spacing w:line="360" w:lineRule="auto"/>
        <w:jc w:val="center"/>
        <w:rPr>
          <w:rFonts w:ascii="Bookman Old Style" w:hAnsi="Bookman Old Style" w:cs="Times New Roman"/>
          <w:bCs/>
          <w:sz w:val="24"/>
          <w:szCs w:val="24"/>
        </w:rPr>
      </w:pPr>
      <w:r w:rsidRPr="00C4247F">
        <w:rPr>
          <w:rFonts w:ascii="Bookman Old Style" w:hAnsi="Bookman Old Style" w:cs="Times New Roman"/>
          <w:bCs/>
          <w:sz w:val="24"/>
          <w:szCs w:val="24"/>
        </w:rPr>
        <w:t>ZAKRES DZIAŁ</w:t>
      </w:r>
      <w:r>
        <w:rPr>
          <w:rFonts w:ascii="Bookman Old Style" w:hAnsi="Bookman Old Style" w:cs="Times New Roman"/>
          <w:bCs/>
          <w:sz w:val="24"/>
          <w:szCs w:val="24"/>
        </w:rPr>
        <w:t>A</w:t>
      </w:r>
      <w:r w:rsidRPr="00C4247F">
        <w:rPr>
          <w:rFonts w:ascii="Bookman Old Style" w:hAnsi="Bookman Old Style" w:cs="Times New Roman"/>
          <w:bCs/>
          <w:sz w:val="24"/>
          <w:szCs w:val="24"/>
        </w:rPr>
        <w:t xml:space="preserve">NIA SPOŁKI </w:t>
      </w:r>
    </w:p>
    <w:p w14:paraId="2EB74CCC" w14:textId="77777777" w:rsidR="00F90051" w:rsidRPr="00313680" w:rsidRDefault="00F90051" w:rsidP="00F90051">
      <w:pPr>
        <w:pStyle w:val="Bezodstpw"/>
        <w:tabs>
          <w:tab w:val="right" w:leader="hyphen" w:pos="9080"/>
        </w:tabs>
        <w:spacing w:line="360" w:lineRule="auto"/>
        <w:jc w:val="both"/>
        <w:rPr>
          <w:rFonts w:ascii="Bookman Old Style" w:hAnsi="Bookman Old Style" w:cs="Times New Roman"/>
          <w:sz w:val="24"/>
          <w:szCs w:val="24"/>
        </w:rPr>
      </w:pPr>
      <w:r w:rsidRPr="00313680">
        <w:rPr>
          <w:rFonts w:ascii="Bookman Old Style" w:hAnsi="Bookman Old Style" w:cs="Times New Roman"/>
          <w:sz w:val="24"/>
          <w:szCs w:val="24"/>
        </w:rPr>
        <w:t>Spółka działa na terytorium Rzeczypospolitej Polskiej oraz poza jej granicami.</w:t>
      </w:r>
    </w:p>
    <w:p w14:paraId="4909FF2E" w14:textId="77777777" w:rsidR="00F90051" w:rsidRDefault="00F90051" w:rsidP="00F90051">
      <w:pPr>
        <w:pStyle w:val="Bezodstpw"/>
        <w:spacing w:line="360" w:lineRule="auto"/>
        <w:jc w:val="center"/>
        <w:rPr>
          <w:rFonts w:ascii="Bookman Old Style" w:hAnsi="Bookman Old Style" w:cs="Times New Roman"/>
          <w:b/>
          <w:sz w:val="24"/>
          <w:szCs w:val="24"/>
        </w:rPr>
      </w:pPr>
      <w:r w:rsidRPr="00313680">
        <w:rPr>
          <w:rFonts w:ascii="Bookman Old Style" w:hAnsi="Bookman Old Style" w:cs="Times New Roman"/>
          <w:b/>
          <w:sz w:val="24"/>
          <w:szCs w:val="24"/>
        </w:rPr>
        <w:t>§ 6.</w:t>
      </w:r>
    </w:p>
    <w:p w14:paraId="1F8F7615" w14:textId="77777777" w:rsidR="00C4247F" w:rsidRPr="00C4247F" w:rsidRDefault="00C4247F" w:rsidP="00F90051">
      <w:pPr>
        <w:pStyle w:val="Bezodstpw"/>
        <w:spacing w:line="360" w:lineRule="auto"/>
        <w:jc w:val="center"/>
        <w:rPr>
          <w:rFonts w:ascii="Bookman Old Style" w:hAnsi="Bookman Old Style" w:cs="Times New Roman"/>
          <w:bCs/>
          <w:sz w:val="24"/>
          <w:szCs w:val="24"/>
        </w:rPr>
      </w:pPr>
      <w:r w:rsidRPr="00C4247F">
        <w:rPr>
          <w:rFonts w:ascii="Bookman Old Style" w:hAnsi="Bookman Old Style" w:cs="Times New Roman"/>
          <w:bCs/>
          <w:sz w:val="24"/>
          <w:szCs w:val="24"/>
        </w:rPr>
        <w:t xml:space="preserve">PRZEDMIOT DZIAŁALNOŚCI </w:t>
      </w:r>
    </w:p>
    <w:p w14:paraId="5DB1CC75" w14:textId="77777777" w:rsidR="00F90051" w:rsidRPr="00AE2758" w:rsidRDefault="00F90051" w:rsidP="00F90051">
      <w:pPr>
        <w:pStyle w:val="Bezodstpw"/>
        <w:tabs>
          <w:tab w:val="right" w:leader="hyphen" w:pos="9080"/>
        </w:tabs>
        <w:spacing w:line="360" w:lineRule="auto"/>
        <w:jc w:val="both"/>
        <w:rPr>
          <w:rFonts w:ascii="Bookman Old Style" w:hAnsi="Bookman Old Style" w:cs="Times New Roman"/>
          <w:sz w:val="24"/>
          <w:szCs w:val="24"/>
        </w:rPr>
      </w:pPr>
      <w:r w:rsidRPr="00313680">
        <w:rPr>
          <w:rFonts w:ascii="Bookman Old Style" w:hAnsi="Bookman Old Style" w:cs="Times New Roman"/>
          <w:b/>
          <w:sz w:val="24"/>
          <w:szCs w:val="24"/>
        </w:rPr>
        <w:t>1.</w:t>
      </w:r>
      <w:r w:rsidRPr="00313680">
        <w:rPr>
          <w:rFonts w:ascii="Bookman Old Style" w:hAnsi="Bookman Old Style" w:cs="Times New Roman"/>
          <w:sz w:val="24"/>
          <w:szCs w:val="24"/>
        </w:rPr>
        <w:t xml:space="preserve"> Przedmiotem działalności Spółki jest:</w:t>
      </w:r>
      <w:r>
        <w:rPr>
          <w:rFonts w:ascii="Bookman Old Style" w:hAnsi="Bookman Old Style" w:cs="Times New Roman"/>
          <w:sz w:val="24"/>
          <w:szCs w:val="24"/>
        </w:rPr>
        <w:tab/>
      </w:r>
    </w:p>
    <w:p w14:paraId="08FD93A0" w14:textId="77777777" w:rsidR="00F90051" w:rsidRPr="00A152C7" w:rsidRDefault="00F90051" w:rsidP="00F90051">
      <w:pPr>
        <w:pStyle w:val="Bezodstpw"/>
        <w:tabs>
          <w:tab w:val="right" w:leader="hyphen" w:pos="9080"/>
        </w:tabs>
        <w:spacing w:line="360" w:lineRule="auto"/>
        <w:jc w:val="both"/>
        <w:rPr>
          <w:rFonts w:ascii="Bookman Old Style" w:hAnsi="Bookman Old Style" w:cs="Times New Roman"/>
          <w:sz w:val="24"/>
          <w:szCs w:val="24"/>
        </w:rPr>
      </w:pPr>
      <w:r w:rsidRPr="00A152C7">
        <w:rPr>
          <w:rFonts w:ascii="Bookman Old Style" w:hAnsi="Bookman Old Style" w:cs="Times New Roman"/>
          <w:sz w:val="24"/>
          <w:szCs w:val="24"/>
        </w:rPr>
        <w:t>1) (PKD 41.10.Z) realizacja projektów budowlanych związanych ze wznoszeniem budynków</w:t>
      </w:r>
      <w:r>
        <w:rPr>
          <w:rFonts w:ascii="Bookman Old Style" w:hAnsi="Bookman Old Style" w:cs="Times New Roman"/>
          <w:sz w:val="24"/>
          <w:szCs w:val="24"/>
        </w:rPr>
        <w:t>,</w:t>
      </w:r>
      <w:r>
        <w:rPr>
          <w:rFonts w:ascii="Bookman Old Style" w:hAnsi="Bookman Old Style" w:cs="Times New Roman"/>
          <w:sz w:val="24"/>
          <w:szCs w:val="24"/>
        </w:rPr>
        <w:tab/>
      </w:r>
    </w:p>
    <w:p w14:paraId="031522EB" w14:textId="77777777" w:rsidR="00F90051" w:rsidRPr="00A152C7" w:rsidRDefault="00F90051" w:rsidP="00F90051">
      <w:pPr>
        <w:pStyle w:val="Bezodstpw"/>
        <w:tabs>
          <w:tab w:val="right" w:leader="hyphen" w:pos="9080"/>
        </w:tabs>
        <w:spacing w:line="360" w:lineRule="auto"/>
        <w:jc w:val="both"/>
        <w:rPr>
          <w:rFonts w:ascii="Bookman Old Style" w:hAnsi="Bookman Old Style" w:cs="Times New Roman"/>
          <w:sz w:val="24"/>
          <w:szCs w:val="24"/>
        </w:rPr>
      </w:pPr>
      <w:r w:rsidRPr="00A152C7">
        <w:rPr>
          <w:rFonts w:ascii="Bookman Old Style" w:hAnsi="Bookman Old Style" w:cs="Times New Roman"/>
          <w:sz w:val="24"/>
          <w:szCs w:val="24"/>
        </w:rPr>
        <w:t>2) (PKD 68.10.Z) kupno i sprzedaż nieruchomości na własny rachunek</w:t>
      </w:r>
      <w:r>
        <w:rPr>
          <w:rFonts w:ascii="Bookman Old Style" w:hAnsi="Bookman Old Style" w:cs="Times New Roman"/>
          <w:sz w:val="24"/>
          <w:szCs w:val="24"/>
        </w:rPr>
        <w:t>,</w:t>
      </w:r>
      <w:r>
        <w:rPr>
          <w:rFonts w:ascii="Bookman Old Style" w:hAnsi="Bookman Old Style" w:cs="Times New Roman"/>
          <w:sz w:val="24"/>
          <w:szCs w:val="24"/>
        </w:rPr>
        <w:tab/>
      </w:r>
    </w:p>
    <w:p w14:paraId="5CE930EA" w14:textId="77777777" w:rsidR="00F90051" w:rsidRPr="00313680" w:rsidRDefault="00F90051" w:rsidP="00F90051">
      <w:pPr>
        <w:pStyle w:val="Bezodstpw"/>
        <w:tabs>
          <w:tab w:val="right" w:leader="hyphen" w:pos="9080"/>
        </w:tabs>
        <w:spacing w:line="360" w:lineRule="auto"/>
        <w:jc w:val="both"/>
        <w:rPr>
          <w:rFonts w:ascii="Bookman Old Style" w:hAnsi="Bookman Old Style" w:cs="Times New Roman"/>
          <w:sz w:val="24"/>
          <w:szCs w:val="24"/>
        </w:rPr>
      </w:pPr>
      <w:r w:rsidRPr="00A152C7">
        <w:rPr>
          <w:rFonts w:ascii="Bookman Old Style" w:hAnsi="Bookman Old Style" w:cs="Times New Roman"/>
          <w:sz w:val="24"/>
          <w:szCs w:val="24"/>
        </w:rPr>
        <w:t>3) (PKD 68.31.Z) pośrednictwo w obrocie nieruchomościami</w:t>
      </w:r>
      <w:r>
        <w:rPr>
          <w:rFonts w:ascii="Bookman Old Style" w:hAnsi="Bookman Old Style" w:cs="Times New Roman"/>
          <w:sz w:val="24"/>
          <w:szCs w:val="24"/>
        </w:rPr>
        <w:t>.</w:t>
      </w:r>
      <w:r w:rsidRPr="00313680">
        <w:rPr>
          <w:rFonts w:ascii="Bookman Old Style" w:hAnsi="Bookman Old Style" w:cs="Times New Roman"/>
          <w:sz w:val="24"/>
          <w:szCs w:val="24"/>
        </w:rPr>
        <w:tab/>
      </w:r>
    </w:p>
    <w:p w14:paraId="79066CE7" w14:textId="77777777" w:rsidR="00C4247F" w:rsidRPr="009070EB" w:rsidRDefault="00F90051" w:rsidP="009070EB">
      <w:pPr>
        <w:pStyle w:val="Bezodstpw"/>
        <w:tabs>
          <w:tab w:val="right" w:leader="hyphen" w:pos="9080"/>
        </w:tabs>
        <w:spacing w:line="360" w:lineRule="auto"/>
        <w:jc w:val="both"/>
        <w:rPr>
          <w:rFonts w:ascii="Bookman Old Style" w:hAnsi="Bookman Old Style"/>
          <w:sz w:val="24"/>
          <w:szCs w:val="24"/>
        </w:rPr>
      </w:pPr>
      <w:r w:rsidRPr="004456F1">
        <w:rPr>
          <w:rFonts w:ascii="Bookman Old Style" w:hAnsi="Bookman Old Style" w:cs="Times New Roman"/>
          <w:b/>
          <w:sz w:val="24"/>
          <w:szCs w:val="24"/>
        </w:rPr>
        <w:t>2.</w:t>
      </w:r>
      <w:r w:rsidRPr="004456F1">
        <w:rPr>
          <w:rFonts w:ascii="Bookman Old Style" w:hAnsi="Bookman Old Style" w:cs="Times New Roman"/>
          <w:sz w:val="24"/>
          <w:szCs w:val="24"/>
        </w:rPr>
        <w:t xml:space="preserve"> W przypadku, gdyby podjęcie przez Spółkę którejkolwiek z powyższych dziedzin działalności będzie wymagało uzyskania stosownej koncesji lub zezwolenia właściwych organów administracji, podjęcie takiej działalności nastąpi po uzyskaniu takiego zezwolenia lub koncesji.</w:t>
      </w:r>
      <w:r w:rsidRPr="004456F1">
        <w:rPr>
          <w:rFonts w:ascii="Bookman Old Style" w:hAnsi="Bookman Old Style" w:cs="Times New Roman"/>
          <w:sz w:val="24"/>
          <w:szCs w:val="24"/>
        </w:rPr>
        <w:tab/>
      </w:r>
    </w:p>
    <w:p w14:paraId="068CE058" w14:textId="77777777" w:rsidR="00F74492" w:rsidRDefault="00F74492" w:rsidP="00F90051">
      <w:pPr>
        <w:tabs>
          <w:tab w:val="right" w:leader="hyphen" w:pos="9080"/>
        </w:tabs>
        <w:spacing w:line="360" w:lineRule="auto"/>
        <w:jc w:val="center"/>
        <w:rPr>
          <w:rFonts w:ascii="Bookman Old Style" w:hAnsi="Bookman Old Style"/>
          <w:b/>
        </w:rPr>
      </w:pPr>
    </w:p>
    <w:p w14:paraId="65873E59" w14:textId="77777777" w:rsidR="00F90051" w:rsidRPr="00C4247F" w:rsidRDefault="00F90051" w:rsidP="00F90051">
      <w:pPr>
        <w:tabs>
          <w:tab w:val="right" w:leader="hyphen" w:pos="9080"/>
        </w:tabs>
        <w:spacing w:line="360" w:lineRule="auto"/>
        <w:jc w:val="center"/>
        <w:rPr>
          <w:rFonts w:ascii="Bookman Old Style" w:hAnsi="Bookman Old Style"/>
          <w:b/>
        </w:rPr>
      </w:pPr>
      <w:r w:rsidRPr="00C4247F">
        <w:rPr>
          <w:rFonts w:ascii="Bookman Old Style" w:hAnsi="Bookman Old Style"/>
          <w:b/>
        </w:rPr>
        <w:lastRenderedPageBreak/>
        <w:t>§ 7.</w:t>
      </w:r>
    </w:p>
    <w:p w14:paraId="106FC6E2" w14:textId="77777777" w:rsidR="00C4247F" w:rsidRPr="002C2684" w:rsidRDefault="00C4247F" w:rsidP="00F90051">
      <w:pPr>
        <w:tabs>
          <w:tab w:val="right" w:leader="hyphen" w:pos="9080"/>
        </w:tabs>
        <w:spacing w:line="360" w:lineRule="auto"/>
        <w:jc w:val="center"/>
        <w:rPr>
          <w:rFonts w:ascii="Bookman Old Style" w:hAnsi="Bookman Old Style"/>
          <w:bCs/>
        </w:rPr>
      </w:pPr>
      <w:r w:rsidRPr="002C2684">
        <w:rPr>
          <w:rFonts w:ascii="Bookman Old Style" w:hAnsi="Bookman Old Style"/>
          <w:bCs/>
        </w:rPr>
        <w:t xml:space="preserve">KAPITAŁ ZAKŁADOWY </w:t>
      </w:r>
    </w:p>
    <w:p w14:paraId="2B2D8AD1" w14:textId="4C4CA168" w:rsidR="00F90051" w:rsidRPr="00F90051" w:rsidRDefault="00F90051" w:rsidP="00F90051">
      <w:pPr>
        <w:tabs>
          <w:tab w:val="right" w:leader="hyphen" w:pos="9080"/>
        </w:tabs>
        <w:spacing w:line="360" w:lineRule="auto"/>
        <w:jc w:val="both"/>
        <w:rPr>
          <w:rFonts w:ascii="Bookman Old Style" w:hAnsi="Bookman Old Style" w:cs="Tahoma"/>
          <w:bCs/>
        </w:rPr>
      </w:pPr>
      <w:r w:rsidRPr="002C2684">
        <w:rPr>
          <w:rFonts w:ascii="Bookman Old Style" w:hAnsi="Bookman Old Style" w:cs="Tahoma"/>
          <w:b/>
        </w:rPr>
        <w:t>1.</w:t>
      </w:r>
      <w:r w:rsidRPr="002C2684">
        <w:rPr>
          <w:rFonts w:ascii="Bookman Old Style" w:hAnsi="Bookman Old Style" w:cs="Tahoma"/>
          <w:bCs/>
        </w:rPr>
        <w:t xml:space="preserve"> Kapitał zakładowy Spółki wynosi</w:t>
      </w:r>
      <w:r w:rsidR="00BC3E49">
        <w:rPr>
          <w:rFonts w:ascii="Bookman Old Style" w:hAnsi="Bookman Old Style" w:cs="Tahoma"/>
          <w:bCs/>
        </w:rPr>
        <w:t xml:space="preserve"> </w:t>
      </w:r>
      <w:proofErr w:type="spellStart"/>
      <w:r w:rsidR="00BC3E49" w:rsidRPr="00BC3E49">
        <w:rPr>
          <w:rFonts w:ascii="Bookman Old Style" w:hAnsi="Bookman Old Style" w:cs="Tahoma"/>
          <w:b/>
        </w:rPr>
        <w:t>xxxxxxx</w:t>
      </w:r>
      <w:proofErr w:type="spellEnd"/>
      <w:r w:rsidR="002C2684" w:rsidRPr="002C2684">
        <w:rPr>
          <w:rFonts w:ascii="Bookman Old Style" w:hAnsi="Bookman Old Style" w:cs="Tahoma"/>
          <w:b/>
        </w:rPr>
        <w:t> zł</w:t>
      </w:r>
      <w:r w:rsidR="002C2684" w:rsidRPr="002C2684">
        <w:rPr>
          <w:rFonts w:ascii="Bookman Old Style" w:hAnsi="Bookman Old Style" w:cs="Tahoma"/>
          <w:bCs/>
        </w:rPr>
        <w:t xml:space="preserve"> (pięć tysięcy złotych) </w:t>
      </w:r>
      <w:r w:rsidRPr="002C2684">
        <w:rPr>
          <w:rFonts w:ascii="Bookman Old Style" w:hAnsi="Bookman Old Style" w:cs="Tahoma"/>
          <w:bCs/>
        </w:rPr>
        <w:t>i dzieli się na</w:t>
      </w:r>
      <w:r w:rsidR="002C2684" w:rsidRPr="002C2684">
        <w:rPr>
          <w:rFonts w:ascii="Bookman Old Style" w:hAnsi="Bookman Old Style" w:cs="Tahoma"/>
          <w:b/>
        </w:rPr>
        <w:t>1</w:t>
      </w:r>
      <w:r w:rsidR="00BC3E49">
        <w:rPr>
          <w:rFonts w:ascii="Bookman Old Style" w:hAnsi="Bookman Old Style" w:cs="Tahoma"/>
          <w:b/>
        </w:rPr>
        <w:t xml:space="preserve"> </w:t>
      </w:r>
      <w:r w:rsidR="002C2684" w:rsidRPr="002C2684">
        <w:rPr>
          <w:rFonts w:ascii="Bookman Old Style" w:hAnsi="Bookman Old Style" w:cs="Tahoma"/>
          <w:b/>
        </w:rPr>
        <w:t>00</w:t>
      </w:r>
      <w:r w:rsidR="002C2684" w:rsidRPr="002C2684">
        <w:rPr>
          <w:rFonts w:ascii="Bookman Old Style" w:hAnsi="Bookman Old Style" w:cs="Tahoma"/>
          <w:bCs/>
        </w:rPr>
        <w:t xml:space="preserve"> (sto) </w:t>
      </w:r>
      <w:r w:rsidRPr="002C2684">
        <w:rPr>
          <w:rFonts w:ascii="Bookman Old Style" w:hAnsi="Bookman Old Style" w:cs="Tahoma"/>
          <w:b/>
        </w:rPr>
        <w:t>udziałów</w:t>
      </w:r>
      <w:r w:rsidRPr="002C2684">
        <w:rPr>
          <w:rFonts w:ascii="Bookman Old Style" w:hAnsi="Bookman Old Style" w:cs="Tahoma"/>
          <w:bCs/>
        </w:rPr>
        <w:t xml:space="preserve"> o wartości nominalnej</w:t>
      </w:r>
      <w:r w:rsidR="00BC3E49">
        <w:rPr>
          <w:rFonts w:ascii="Bookman Old Style" w:hAnsi="Bookman Old Style" w:cs="Tahoma"/>
          <w:b/>
        </w:rPr>
        <w:t xml:space="preserve"> </w:t>
      </w:r>
      <w:proofErr w:type="spellStart"/>
      <w:r w:rsidR="00BC3E49">
        <w:rPr>
          <w:rFonts w:ascii="Bookman Old Style" w:hAnsi="Bookman Old Style" w:cs="Tahoma"/>
          <w:b/>
        </w:rPr>
        <w:t>xxxxxx</w:t>
      </w:r>
      <w:proofErr w:type="spellEnd"/>
      <w:r w:rsidR="002C2684" w:rsidRPr="002C2684">
        <w:rPr>
          <w:rFonts w:ascii="Bookman Old Style" w:hAnsi="Bookman Old Style" w:cs="Tahoma"/>
          <w:b/>
        </w:rPr>
        <w:t xml:space="preserve"> zł </w:t>
      </w:r>
      <w:r w:rsidR="002C2684" w:rsidRPr="002C2684">
        <w:rPr>
          <w:rFonts w:ascii="Bookman Old Style" w:hAnsi="Bookman Old Style" w:cs="Tahoma"/>
          <w:bCs/>
        </w:rPr>
        <w:t xml:space="preserve">(pięćdziesiąt </w:t>
      </w:r>
      <w:proofErr w:type="gramStart"/>
      <w:r w:rsidR="002C2684" w:rsidRPr="002C2684">
        <w:rPr>
          <w:rFonts w:ascii="Bookman Old Style" w:hAnsi="Bookman Old Style" w:cs="Tahoma"/>
          <w:bCs/>
        </w:rPr>
        <w:t xml:space="preserve">złotych) </w:t>
      </w:r>
      <w:r w:rsidRPr="002C2684">
        <w:rPr>
          <w:rFonts w:ascii="Bookman Old Style" w:hAnsi="Bookman Old Style" w:cs="Tahoma"/>
          <w:b/>
        </w:rPr>
        <w:t xml:space="preserve"> każdy</w:t>
      </w:r>
      <w:proofErr w:type="gramEnd"/>
      <w:r w:rsidRPr="002C2684">
        <w:rPr>
          <w:rFonts w:ascii="Bookman Old Style" w:hAnsi="Bookman Old Style" w:cs="Tahoma"/>
          <w:bCs/>
        </w:rPr>
        <w:t>.</w:t>
      </w:r>
      <w:r>
        <w:rPr>
          <w:rFonts w:ascii="Bookman Old Style" w:hAnsi="Bookman Old Style" w:cs="Tahoma"/>
          <w:bCs/>
        </w:rPr>
        <w:tab/>
      </w:r>
    </w:p>
    <w:p w14:paraId="0D334F0B" w14:textId="77777777" w:rsidR="00F90051" w:rsidRPr="00F90051" w:rsidRDefault="00F90051" w:rsidP="00F90051">
      <w:pPr>
        <w:tabs>
          <w:tab w:val="right" w:leader="hyphen" w:pos="9080"/>
        </w:tabs>
        <w:spacing w:line="360" w:lineRule="auto"/>
        <w:jc w:val="both"/>
        <w:rPr>
          <w:rFonts w:ascii="Bookman Old Style" w:hAnsi="Bookman Old Style" w:cs="Tahoma"/>
          <w:bCs/>
        </w:rPr>
      </w:pPr>
      <w:r w:rsidRPr="00951449">
        <w:rPr>
          <w:rFonts w:ascii="Bookman Old Style" w:hAnsi="Bookman Old Style" w:cs="Tahoma"/>
          <w:b/>
        </w:rPr>
        <w:t>2.</w:t>
      </w:r>
      <w:r w:rsidRPr="00EA2C06">
        <w:rPr>
          <w:rFonts w:ascii="Bookman Old Style" w:hAnsi="Bookman Old Style" w:cs="Tahoma"/>
          <w:bCs/>
        </w:rPr>
        <w:t>Udziały są równe co do wartości i niepodzielne.</w:t>
      </w:r>
      <w:r>
        <w:rPr>
          <w:rFonts w:ascii="Bookman Old Style" w:hAnsi="Bookman Old Style" w:cs="Tahoma"/>
          <w:bCs/>
        </w:rPr>
        <w:tab/>
      </w:r>
    </w:p>
    <w:p w14:paraId="046C07AE" w14:textId="77777777" w:rsidR="00F90051" w:rsidRPr="00F90051" w:rsidRDefault="00F90051" w:rsidP="00F90051">
      <w:pPr>
        <w:tabs>
          <w:tab w:val="right" w:leader="hyphen" w:pos="9080"/>
        </w:tabs>
        <w:spacing w:line="360" w:lineRule="auto"/>
        <w:jc w:val="both"/>
        <w:rPr>
          <w:rFonts w:ascii="Bookman Old Style" w:hAnsi="Bookman Old Style" w:cs="Tahoma"/>
          <w:bCs/>
        </w:rPr>
      </w:pPr>
      <w:r w:rsidRPr="00951449">
        <w:rPr>
          <w:rFonts w:ascii="Bookman Old Style" w:hAnsi="Bookman Old Style" w:cs="Tahoma"/>
          <w:b/>
        </w:rPr>
        <w:t>3.</w:t>
      </w:r>
      <w:r w:rsidRPr="00EA2C06">
        <w:rPr>
          <w:rFonts w:ascii="Bookman Old Style" w:hAnsi="Bookman Old Style" w:cs="Tahoma"/>
          <w:bCs/>
        </w:rPr>
        <w:t>Każdy ze Wspólników może posiadać więcej niż 1 (jeden) udział.</w:t>
      </w:r>
      <w:r>
        <w:rPr>
          <w:rFonts w:ascii="Bookman Old Style" w:hAnsi="Bookman Old Style" w:cs="Tahoma"/>
          <w:bCs/>
        </w:rPr>
        <w:tab/>
      </w:r>
    </w:p>
    <w:p w14:paraId="3F6F57E8" w14:textId="77777777" w:rsidR="00F90051" w:rsidRPr="00F90051" w:rsidRDefault="00F90051" w:rsidP="00F90051">
      <w:pPr>
        <w:tabs>
          <w:tab w:val="right" w:leader="hyphen" w:pos="9080"/>
        </w:tabs>
        <w:spacing w:line="360" w:lineRule="auto"/>
        <w:jc w:val="both"/>
        <w:rPr>
          <w:rFonts w:ascii="Bookman Old Style" w:hAnsi="Bookman Old Style" w:cs="Tahoma"/>
          <w:bCs/>
        </w:rPr>
      </w:pPr>
      <w:r w:rsidRPr="00951449">
        <w:rPr>
          <w:rFonts w:ascii="Bookman Old Style" w:hAnsi="Bookman Old Style" w:cs="Tahoma"/>
          <w:b/>
        </w:rPr>
        <w:t>4.</w:t>
      </w:r>
      <w:r w:rsidRPr="00EA2C06">
        <w:rPr>
          <w:rFonts w:ascii="Bookman Old Style" w:hAnsi="Bookman Old Style" w:cs="Tahoma"/>
          <w:bCs/>
        </w:rPr>
        <w:t xml:space="preserve">Wkłady na poczet kapitału zakładowego mogą być pokrywane zarówno </w:t>
      </w:r>
      <w:r>
        <w:rPr>
          <w:rFonts w:ascii="Bookman Old Style" w:hAnsi="Bookman Old Style" w:cs="Tahoma"/>
          <w:bCs/>
        </w:rPr>
        <w:br/>
      </w:r>
      <w:r w:rsidRPr="00D6113B">
        <w:rPr>
          <w:rFonts w:ascii="Bookman Old Style" w:hAnsi="Bookman Old Style" w:cs="Tahoma"/>
          <w:bCs/>
        </w:rPr>
        <w:t>w formie pieniężnej jak i niepieniężnej (aport).</w:t>
      </w:r>
      <w:r>
        <w:rPr>
          <w:rFonts w:ascii="Bookman Old Style" w:hAnsi="Bookman Old Style" w:cs="Tahoma"/>
          <w:bCs/>
        </w:rPr>
        <w:tab/>
      </w:r>
    </w:p>
    <w:p w14:paraId="2D8C33E0" w14:textId="77777777" w:rsidR="00F90051" w:rsidRPr="00F90051" w:rsidRDefault="00F90051" w:rsidP="00F90051">
      <w:pPr>
        <w:tabs>
          <w:tab w:val="right" w:leader="hyphen" w:pos="9080"/>
        </w:tabs>
        <w:spacing w:line="360" w:lineRule="auto"/>
        <w:jc w:val="both"/>
        <w:rPr>
          <w:rFonts w:ascii="Bookman Old Style" w:hAnsi="Bookman Old Style" w:cs="Tahoma"/>
          <w:bCs/>
        </w:rPr>
      </w:pPr>
      <w:r w:rsidRPr="00D6113B">
        <w:rPr>
          <w:rFonts w:ascii="Bookman Old Style" w:hAnsi="Bookman Old Style" w:cs="Tahoma"/>
          <w:b/>
        </w:rPr>
        <w:t>5.</w:t>
      </w:r>
      <w:r w:rsidRPr="00D6113B">
        <w:rPr>
          <w:rFonts w:ascii="Bookman Old Style" w:hAnsi="Bookman Old Style" w:cs="Tahoma"/>
          <w:bCs/>
        </w:rPr>
        <w:t xml:space="preserve"> Udziały w kapitale zakładowym </w:t>
      </w:r>
      <w:r w:rsidRPr="00DC3780">
        <w:rPr>
          <w:rFonts w:ascii="Bookman Old Style" w:hAnsi="Bookman Old Style" w:cs="Tahoma"/>
          <w:bCs/>
        </w:rPr>
        <w:t>zosta</w:t>
      </w:r>
      <w:r w:rsidR="00810258">
        <w:rPr>
          <w:rFonts w:ascii="Bookman Old Style" w:hAnsi="Bookman Old Style" w:cs="Tahoma"/>
          <w:bCs/>
        </w:rPr>
        <w:t>ły</w:t>
      </w:r>
      <w:r w:rsidRPr="00DC3780">
        <w:rPr>
          <w:rFonts w:ascii="Bookman Old Style" w:hAnsi="Bookman Old Style" w:cs="Tahoma"/>
          <w:bCs/>
        </w:rPr>
        <w:t xml:space="preserve"> objęte w sposób następujący:</w:t>
      </w:r>
      <w:r>
        <w:rPr>
          <w:rFonts w:ascii="Bookman Old Style" w:hAnsi="Bookman Old Style" w:cs="Tahoma"/>
          <w:bCs/>
        </w:rPr>
        <w:tab/>
      </w:r>
    </w:p>
    <w:p w14:paraId="76AEF4FC" w14:textId="77777777" w:rsidR="00F90051" w:rsidRDefault="00F90051" w:rsidP="00F74492">
      <w:pPr>
        <w:tabs>
          <w:tab w:val="right" w:leader="hyphen" w:pos="9080"/>
        </w:tabs>
        <w:spacing w:line="360" w:lineRule="auto"/>
        <w:jc w:val="both"/>
        <w:rPr>
          <w:rFonts w:ascii="Bookman Old Style" w:hAnsi="Bookman Old Style" w:cs="Tahoma"/>
          <w:bCs/>
        </w:rPr>
      </w:pPr>
      <w:r w:rsidRPr="002C2684">
        <w:rPr>
          <w:rFonts w:ascii="Bookman Old Style" w:hAnsi="Bookman Old Style" w:cs="Tahoma"/>
          <w:b/>
        </w:rPr>
        <w:t>1)</w:t>
      </w:r>
      <w:r w:rsidR="00F74492">
        <w:rPr>
          <w:rFonts w:ascii="Bookman Old Style" w:hAnsi="Bookman Old Style" w:cs="Tahoma"/>
          <w:b/>
        </w:rPr>
        <w:t>…………</w:t>
      </w:r>
      <w:r w:rsidR="002C2684" w:rsidRPr="002C2684">
        <w:rPr>
          <w:rFonts w:ascii="Bookman Old Style" w:hAnsi="Bookman Old Style" w:cs="Tahoma"/>
          <w:bCs/>
        </w:rPr>
        <w:t xml:space="preserve"> objął</w:t>
      </w:r>
      <w:r w:rsidRPr="00810258">
        <w:rPr>
          <w:rFonts w:ascii="Bookman Old Style" w:hAnsi="Bookman Old Style" w:cs="Tahoma"/>
          <w:b/>
          <w:highlight w:val="yellow"/>
        </w:rPr>
        <w:t>…</w:t>
      </w:r>
      <w:proofErr w:type="gramStart"/>
      <w:r w:rsidRPr="00810258">
        <w:rPr>
          <w:rFonts w:ascii="Bookman Old Style" w:hAnsi="Bookman Old Style" w:cs="Tahoma"/>
          <w:b/>
          <w:highlight w:val="yellow"/>
        </w:rPr>
        <w:t>…….</w:t>
      </w:r>
      <w:proofErr w:type="gramEnd"/>
      <w:r w:rsidRPr="00810258">
        <w:rPr>
          <w:rFonts w:ascii="Bookman Old Style" w:hAnsi="Bookman Old Style" w:cs="Tahoma"/>
          <w:b/>
          <w:highlight w:val="yellow"/>
        </w:rPr>
        <w:t xml:space="preserve">. </w:t>
      </w:r>
      <w:r w:rsidRPr="00810258">
        <w:rPr>
          <w:rFonts w:ascii="Bookman Old Style" w:hAnsi="Bookman Old Style" w:cs="Tahoma"/>
          <w:bCs/>
          <w:highlight w:val="yellow"/>
        </w:rPr>
        <w:t>udział</w:t>
      </w:r>
      <w:r w:rsidR="002C2684">
        <w:rPr>
          <w:rFonts w:ascii="Bookman Old Style" w:hAnsi="Bookman Old Style" w:cs="Tahoma"/>
          <w:bCs/>
          <w:highlight w:val="yellow"/>
        </w:rPr>
        <w:t>ów</w:t>
      </w:r>
      <w:r w:rsidRPr="00810258">
        <w:rPr>
          <w:rFonts w:ascii="Bookman Old Style" w:hAnsi="Bookman Old Style" w:cs="Tahoma"/>
          <w:bCs/>
          <w:highlight w:val="yellow"/>
        </w:rPr>
        <w:t xml:space="preserve">, </w:t>
      </w:r>
      <w:r w:rsidRPr="002C2684">
        <w:rPr>
          <w:rFonts w:ascii="Bookman Old Style" w:hAnsi="Bookman Old Style" w:cs="Tahoma"/>
          <w:bCs/>
        </w:rPr>
        <w:t xml:space="preserve">o wartości nominalnej po </w:t>
      </w:r>
      <w:r w:rsidR="002C2684" w:rsidRPr="002C2684">
        <w:rPr>
          <w:rFonts w:ascii="Bookman Old Style" w:hAnsi="Bookman Old Style" w:cs="Tahoma"/>
          <w:b/>
        </w:rPr>
        <w:t xml:space="preserve">50,00 zł </w:t>
      </w:r>
      <w:r w:rsidRPr="002C2684">
        <w:rPr>
          <w:rFonts w:ascii="Bookman Old Style" w:hAnsi="Bookman Old Style" w:cs="Tahoma"/>
          <w:bCs/>
        </w:rPr>
        <w:t xml:space="preserve">każdy, to jest o łącznej wartości nominalnej </w:t>
      </w:r>
      <w:r w:rsidRPr="00810258">
        <w:rPr>
          <w:rFonts w:ascii="Bookman Old Style" w:hAnsi="Bookman Old Style" w:cs="Tahoma"/>
          <w:b/>
          <w:highlight w:val="yellow"/>
        </w:rPr>
        <w:t>…………</w:t>
      </w:r>
      <w:proofErr w:type="gramStart"/>
      <w:r w:rsidRPr="00810258">
        <w:rPr>
          <w:rFonts w:ascii="Bookman Old Style" w:hAnsi="Bookman Old Style" w:cs="Tahoma"/>
          <w:b/>
          <w:highlight w:val="yellow"/>
        </w:rPr>
        <w:t>…….</w:t>
      </w:r>
      <w:proofErr w:type="gramEnd"/>
      <w:r w:rsidRPr="00810258">
        <w:rPr>
          <w:rFonts w:ascii="Bookman Old Style" w:hAnsi="Bookman Old Style" w:cs="Tahoma"/>
          <w:bCs/>
          <w:highlight w:val="yellow"/>
        </w:rPr>
        <w:t>,które pokr</w:t>
      </w:r>
      <w:r w:rsidR="002C2684">
        <w:rPr>
          <w:rFonts w:ascii="Bookman Old Style" w:hAnsi="Bookman Old Style" w:cs="Tahoma"/>
          <w:bCs/>
          <w:highlight w:val="yellow"/>
        </w:rPr>
        <w:t xml:space="preserve">ył </w:t>
      </w:r>
      <w:r w:rsidRPr="00810258">
        <w:rPr>
          <w:rFonts w:ascii="Bookman Old Style" w:hAnsi="Bookman Old Style" w:cs="Tahoma"/>
          <w:bCs/>
          <w:highlight w:val="yellow"/>
        </w:rPr>
        <w:t xml:space="preserve">wkładem </w:t>
      </w:r>
    </w:p>
    <w:p w14:paraId="30F954DE" w14:textId="77777777" w:rsidR="00981308" w:rsidRPr="00981308" w:rsidRDefault="00F74492" w:rsidP="00F90051">
      <w:pPr>
        <w:tabs>
          <w:tab w:val="right" w:leader="hyphen" w:pos="9080"/>
        </w:tabs>
        <w:spacing w:line="360" w:lineRule="auto"/>
        <w:jc w:val="both"/>
        <w:rPr>
          <w:rFonts w:ascii="Bookman Old Style" w:hAnsi="Bookman Old Style" w:cs="Tahoma"/>
          <w:b/>
        </w:rPr>
      </w:pPr>
      <w:r>
        <w:rPr>
          <w:rFonts w:ascii="Bookman Old Style" w:hAnsi="Bookman Old Style" w:cs="Tahoma"/>
          <w:b/>
        </w:rPr>
        <w:t>2</w:t>
      </w:r>
      <w:r w:rsidR="00981308" w:rsidRPr="00981308">
        <w:rPr>
          <w:rFonts w:ascii="Bookman Old Style" w:hAnsi="Bookman Old Style" w:cs="Tahoma"/>
          <w:b/>
        </w:rPr>
        <w:t xml:space="preserve">) </w:t>
      </w:r>
      <w:r>
        <w:rPr>
          <w:rFonts w:ascii="Bookman Old Style" w:hAnsi="Bookman Old Style" w:cs="Tahoma"/>
          <w:b/>
        </w:rPr>
        <w:t>………………..</w:t>
      </w:r>
      <w:r w:rsidR="00981308" w:rsidRPr="002C2684">
        <w:rPr>
          <w:rFonts w:ascii="Bookman Old Style" w:hAnsi="Bookman Old Style" w:cs="Tahoma"/>
          <w:bCs/>
        </w:rPr>
        <w:t xml:space="preserve"> </w:t>
      </w:r>
      <w:r w:rsidR="00981308">
        <w:rPr>
          <w:rFonts w:ascii="Bookman Old Style" w:hAnsi="Bookman Old Style" w:cs="Tahoma"/>
          <w:bCs/>
          <w:highlight w:val="yellow"/>
        </w:rPr>
        <w:t xml:space="preserve">…….. </w:t>
      </w:r>
      <w:r w:rsidR="00981308" w:rsidRPr="00810258">
        <w:rPr>
          <w:rFonts w:ascii="Bookman Old Style" w:hAnsi="Bookman Old Style" w:cs="Tahoma"/>
          <w:bCs/>
          <w:highlight w:val="yellow"/>
        </w:rPr>
        <w:t>udzi</w:t>
      </w:r>
      <w:r w:rsidR="00981308">
        <w:rPr>
          <w:rFonts w:ascii="Bookman Old Style" w:hAnsi="Bookman Old Style" w:cs="Tahoma"/>
          <w:bCs/>
          <w:highlight w:val="yellow"/>
        </w:rPr>
        <w:t>ałów</w:t>
      </w:r>
      <w:r w:rsidR="00981308" w:rsidRPr="002C2684">
        <w:rPr>
          <w:rFonts w:ascii="Bookman Old Style" w:hAnsi="Bookman Old Style" w:cs="Tahoma"/>
          <w:bCs/>
        </w:rPr>
        <w:t xml:space="preserve">, o wartości nominalnej po </w:t>
      </w:r>
      <w:r w:rsidR="00981308" w:rsidRPr="002C2684">
        <w:rPr>
          <w:rFonts w:ascii="Bookman Old Style" w:hAnsi="Bookman Old Style" w:cs="Tahoma"/>
          <w:b/>
        </w:rPr>
        <w:t xml:space="preserve">50,00 zł </w:t>
      </w:r>
      <w:r w:rsidR="00981308" w:rsidRPr="002C2684">
        <w:rPr>
          <w:rFonts w:ascii="Bookman Old Style" w:hAnsi="Bookman Old Style" w:cs="Tahoma"/>
          <w:bCs/>
        </w:rPr>
        <w:t xml:space="preserve">każdy, to jest o łącznej wartości nominalnej </w:t>
      </w:r>
      <w:r w:rsidR="00981308" w:rsidRPr="00810258">
        <w:rPr>
          <w:rFonts w:ascii="Bookman Old Style" w:hAnsi="Bookman Old Style" w:cs="Tahoma"/>
          <w:b/>
          <w:highlight w:val="yellow"/>
        </w:rPr>
        <w:t>…………</w:t>
      </w:r>
      <w:proofErr w:type="gramStart"/>
      <w:r w:rsidR="00981308" w:rsidRPr="00810258">
        <w:rPr>
          <w:rFonts w:ascii="Bookman Old Style" w:hAnsi="Bookman Old Style" w:cs="Tahoma"/>
          <w:b/>
          <w:highlight w:val="yellow"/>
        </w:rPr>
        <w:t>…….</w:t>
      </w:r>
      <w:proofErr w:type="gramEnd"/>
      <w:r w:rsidR="00981308" w:rsidRPr="00810258">
        <w:rPr>
          <w:rFonts w:ascii="Bookman Old Style" w:hAnsi="Bookman Old Style" w:cs="Tahoma"/>
          <w:bCs/>
          <w:highlight w:val="yellow"/>
        </w:rPr>
        <w:t>,które pokr</w:t>
      </w:r>
      <w:r w:rsidR="00981308">
        <w:rPr>
          <w:rFonts w:ascii="Bookman Old Style" w:hAnsi="Bookman Old Style" w:cs="Tahoma"/>
          <w:bCs/>
          <w:highlight w:val="yellow"/>
        </w:rPr>
        <w:t xml:space="preserve">ył </w:t>
      </w:r>
      <w:r w:rsidR="00981308" w:rsidRPr="00810258">
        <w:rPr>
          <w:rFonts w:ascii="Bookman Old Style" w:hAnsi="Bookman Old Style" w:cs="Tahoma"/>
          <w:bCs/>
          <w:highlight w:val="yellow"/>
        </w:rPr>
        <w:t>wkładem pieniężnym</w:t>
      </w:r>
      <w:r w:rsidR="00981308">
        <w:rPr>
          <w:rFonts w:ascii="Bookman Old Style" w:hAnsi="Bookman Old Style" w:cs="Tahoma"/>
          <w:bCs/>
        </w:rPr>
        <w:t>.</w:t>
      </w:r>
      <w:r w:rsidR="00981308" w:rsidRPr="002C2684">
        <w:rPr>
          <w:rFonts w:ascii="Bookman Old Style" w:hAnsi="Bookman Old Style" w:cs="Tahoma"/>
          <w:bCs/>
        </w:rPr>
        <w:tab/>
      </w:r>
    </w:p>
    <w:p w14:paraId="6839A316" w14:textId="77777777" w:rsidR="00F90051" w:rsidRDefault="003069D8" w:rsidP="00F90051">
      <w:pPr>
        <w:pStyle w:val="Bezodstpw"/>
        <w:spacing w:line="360" w:lineRule="auto"/>
        <w:jc w:val="center"/>
        <w:rPr>
          <w:rFonts w:ascii="Bookman Old Style" w:hAnsi="Bookman Old Style" w:cs="Times New Roman"/>
          <w:b/>
          <w:sz w:val="24"/>
          <w:szCs w:val="24"/>
        </w:rPr>
      </w:pPr>
      <w:r w:rsidRPr="003069D8">
        <w:rPr>
          <w:rFonts w:ascii="Bookman Old Style" w:hAnsi="Bookman Old Style" w:cs="Times New Roman"/>
          <w:b/>
          <w:bCs/>
          <w:sz w:val="24"/>
          <w:szCs w:val="24"/>
        </w:rPr>
        <w:t>§</w:t>
      </w:r>
      <w:r w:rsidR="005D2C66">
        <w:rPr>
          <w:rFonts w:ascii="Bookman Old Style" w:hAnsi="Bookman Old Style" w:cs="Times New Roman"/>
          <w:b/>
          <w:sz w:val="24"/>
          <w:szCs w:val="24"/>
        </w:rPr>
        <w:t>8.</w:t>
      </w:r>
    </w:p>
    <w:p w14:paraId="0632660D" w14:textId="77777777" w:rsidR="00C4247F" w:rsidRPr="005D2C66" w:rsidRDefault="00C4247F" w:rsidP="00C4247F">
      <w:pPr>
        <w:spacing w:line="360" w:lineRule="auto"/>
        <w:jc w:val="center"/>
        <w:rPr>
          <w:rFonts w:ascii="Bookman Old Style" w:hAnsi="Bookman Old Style" w:cs="Tahoma"/>
          <w:bCs/>
        </w:rPr>
      </w:pPr>
      <w:r w:rsidRPr="005D2C66">
        <w:rPr>
          <w:rFonts w:ascii="Bookman Old Style" w:hAnsi="Bookman Old Style" w:cs="Tahoma"/>
          <w:bCs/>
        </w:rPr>
        <w:t>ZBYCIE, ZASTAWIENIE UDZIAŁÓW,</w:t>
      </w:r>
    </w:p>
    <w:p w14:paraId="5681B925" w14:textId="77777777" w:rsidR="00810258" w:rsidRPr="005D2C66" w:rsidRDefault="003069D8" w:rsidP="00810258">
      <w:pPr>
        <w:tabs>
          <w:tab w:val="right" w:leader="hyphen" w:pos="9080"/>
        </w:tabs>
        <w:spacing w:line="360" w:lineRule="auto"/>
        <w:jc w:val="both"/>
        <w:rPr>
          <w:rFonts w:ascii="Bookman Old Style" w:hAnsi="Bookman Old Style" w:cs="Tahoma"/>
          <w:bCs/>
        </w:rPr>
      </w:pPr>
      <w:r w:rsidRPr="005D2C66">
        <w:rPr>
          <w:rFonts w:ascii="Bookman Old Style" w:hAnsi="Bookman Old Style" w:cs="Tahoma"/>
          <w:bCs/>
        </w:rPr>
        <w:t xml:space="preserve">Udziały są zbywalne i mogą być oddane w zastaw. Do zbycia </w:t>
      </w:r>
      <w:r w:rsidRPr="005D2C66">
        <w:rPr>
          <w:rFonts w:ascii="Bookman Old Style" w:hAnsi="Bookman Old Style" w:cs="Tahoma"/>
          <w:bCs/>
        </w:rPr>
        <w:br/>
        <w:t xml:space="preserve">i zastawienia </w:t>
      </w:r>
      <w:r w:rsidR="00810258" w:rsidRPr="005D2C66">
        <w:rPr>
          <w:rFonts w:ascii="Bookman Old Style" w:hAnsi="Bookman Old Style" w:cs="Tahoma"/>
          <w:bCs/>
        </w:rPr>
        <w:t xml:space="preserve">nie jest </w:t>
      </w:r>
      <w:r w:rsidRPr="005D2C66">
        <w:rPr>
          <w:rFonts w:ascii="Bookman Old Style" w:hAnsi="Bookman Old Style" w:cs="Tahoma"/>
          <w:bCs/>
        </w:rPr>
        <w:t xml:space="preserve">wymagana </w:t>
      </w:r>
      <w:r w:rsidR="00810258" w:rsidRPr="005D2C66">
        <w:rPr>
          <w:rFonts w:ascii="Bookman Old Style" w:hAnsi="Bookman Old Style" w:cs="Tahoma"/>
          <w:bCs/>
        </w:rPr>
        <w:t>z</w:t>
      </w:r>
      <w:r w:rsidRPr="005D2C66">
        <w:rPr>
          <w:rFonts w:ascii="Bookman Old Style" w:hAnsi="Bookman Old Style" w:cs="Tahoma"/>
          <w:bCs/>
        </w:rPr>
        <w:t xml:space="preserve">goda Zgromadzenia Wspólników wyrażona </w:t>
      </w:r>
      <w:r w:rsidRPr="005D2C66">
        <w:rPr>
          <w:rFonts w:ascii="Bookman Old Style" w:hAnsi="Bookman Old Style" w:cs="Tahoma"/>
          <w:bCs/>
        </w:rPr>
        <w:br/>
        <w:t>w formie uchwały</w:t>
      </w:r>
      <w:r w:rsidR="008D212D">
        <w:rPr>
          <w:rFonts w:ascii="Bookman Old Style" w:hAnsi="Bookman Old Style" w:cs="Tahoma"/>
          <w:bCs/>
        </w:rPr>
        <w:t xml:space="preserve"> ani innego organu Spółki</w:t>
      </w:r>
      <w:r w:rsidRPr="005D2C66">
        <w:rPr>
          <w:rFonts w:ascii="Bookman Old Style" w:hAnsi="Bookman Old Style" w:cs="Tahoma"/>
          <w:bCs/>
        </w:rPr>
        <w:t>.</w:t>
      </w:r>
      <w:r w:rsidR="00810258" w:rsidRPr="005D2C66">
        <w:rPr>
          <w:rFonts w:ascii="Bookman Old Style" w:hAnsi="Bookman Old Style" w:cs="Tahoma"/>
          <w:bCs/>
        </w:rPr>
        <w:tab/>
      </w:r>
    </w:p>
    <w:p w14:paraId="49A891AA" w14:textId="77777777" w:rsidR="0085310B" w:rsidRDefault="0085310B" w:rsidP="0085310B">
      <w:pPr>
        <w:spacing w:line="360" w:lineRule="auto"/>
        <w:jc w:val="center"/>
        <w:rPr>
          <w:rFonts w:ascii="Bookman Old Style" w:hAnsi="Bookman Old Style" w:cs="Tahoma"/>
          <w:b/>
        </w:rPr>
      </w:pPr>
      <w:r>
        <w:rPr>
          <w:rFonts w:ascii="Bookman Old Style" w:hAnsi="Bookman Old Style" w:cs="Tahoma"/>
          <w:b/>
        </w:rPr>
        <w:t xml:space="preserve">§ </w:t>
      </w:r>
      <w:r w:rsidR="00C11EC1">
        <w:rPr>
          <w:rFonts w:ascii="Bookman Old Style" w:hAnsi="Bookman Old Style" w:cs="Tahoma"/>
          <w:b/>
        </w:rPr>
        <w:t>9</w:t>
      </w:r>
      <w:r>
        <w:rPr>
          <w:rFonts w:ascii="Bookman Old Style" w:hAnsi="Bookman Old Style" w:cs="Tahoma"/>
          <w:b/>
        </w:rPr>
        <w:t>.</w:t>
      </w:r>
    </w:p>
    <w:p w14:paraId="62E8FCB3" w14:textId="77777777" w:rsidR="0085310B" w:rsidRPr="00824D3D" w:rsidRDefault="0085310B" w:rsidP="0085310B">
      <w:pPr>
        <w:spacing w:line="360" w:lineRule="auto"/>
        <w:jc w:val="center"/>
        <w:rPr>
          <w:rFonts w:ascii="Bookman Old Style" w:hAnsi="Bookman Old Style" w:cs="Tahoma"/>
        </w:rPr>
      </w:pPr>
      <w:r w:rsidRPr="00824D3D">
        <w:rPr>
          <w:rFonts w:ascii="Bookman Old Style" w:hAnsi="Bookman Old Style" w:cs="Tahoma"/>
        </w:rPr>
        <w:t>DZIEDZICZENIE</w:t>
      </w:r>
    </w:p>
    <w:p w14:paraId="1F3345FB" w14:textId="77777777" w:rsidR="0085310B" w:rsidRPr="0085310B" w:rsidRDefault="0085310B" w:rsidP="003069D8">
      <w:pPr>
        <w:tabs>
          <w:tab w:val="right" w:leader="hyphen" w:pos="9080"/>
        </w:tabs>
        <w:spacing w:line="360" w:lineRule="auto"/>
        <w:jc w:val="both"/>
        <w:rPr>
          <w:rFonts w:ascii="Bookman Old Style" w:hAnsi="Bookman Old Style" w:cs="Tahoma"/>
        </w:rPr>
      </w:pPr>
      <w:r w:rsidRPr="00824D3D">
        <w:rPr>
          <w:rFonts w:ascii="Bookman Old Style" w:hAnsi="Bookman Old Style" w:cs="Tahoma"/>
        </w:rPr>
        <w:t xml:space="preserve">Udziały w Spółce podlegają dziedziczeniu. W wypadku śmierci Wspólnika jego spadkobiercy wskażą </w:t>
      </w:r>
      <w:r w:rsidR="005D2C66">
        <w:rPr>
          <w:rFonts w:ascii="Bookman Old Style" w:hAnsi="Bookman Old Style" w:cs="Tahoma"/>
        </w:rPr>
        <w:t xml:space="preserve">Spółce </w:t>
      </w:r>
      <w:r w:rsidRPr="00824D3D">
        <w:rPr>
          <w:rFonts w:ascii="Bookman Old Style" w:hAnsi="Bookman Old Style" w:cs="Tahoma"/>
        </w:rPr>
        <w:t>ze swego grona jedną osobę wykonującą prawa zmarłego Wspólnika</w:t>
      </w:r>
      <w:r w:rsidR="005D2C66">
        <w:rPr>
          <w:rFonts w:ascii="Bookman Old Style" w:hAnsi="Bookman Old Style" w:cs="Tahoma"/>
        </w:rPr>
        <w:t>.</w:t>
      </w:r>
      <w:r w:rsidRPr="00824D3D">
        <w:rPr>
          <w:rFonts w:ascii="Bookman Old Style" w:hAnsi="Bookman Old Style" w:cs="Tahoma"/>
        </w:rPr>
        <w:tab/>
      </w:r>
    </w:p>
    <w:p w14:paraId="0D1077B1" w14:textId="77777777" w:rsidR="00741D7A" w:rsidRDefault="00741D7A" w:rsidP="00741D7A">
      <w:pPr>
        <w:spacing w:line="360" w:lineRule="auto"/>
        <w:jc w:val="center"/>
        <w:rPr>
          <w:rFonts w:ascii="Bookman Old Style" w:hAnsi="Bookman Old Style" w:cs="Tahoma"/>
          <w:b/>
        </w:rPr>
      </w:pPr>
      <w:r w:rsidRPr="007B50C8">
        <w:rPr>
          <w:rFonts w:ascii="Bookman Old Style" w:hAnsi="Bookman Old Style" w:cs="Tahoma"/>
          <w:b/>
        </w:rPr>
        <w:t xml:space="preserve">§ </w:t>
      </w:r>
      <w:r w:rsidR="005A13B2">
        <w:rPr>
          <w:rFonts w:ascii="Bookman Old Style" w:hAnsi="Bookman Old Style" w:cs="Tahoma"/>
          <w:b/>
        </w:rPr>
        <w:t>1</w:t>
      </w:r>
      <w:r w:rsidR="00C11EC1">
        <w:rPr>
          <w:rFonts w:ascii="Bookman Old Style" w:hAnsi="Bookman Old Style" w:cs="Tahoma"/>
          <w:b/>
        </w:rPr>
        <w:t>0</w:t>
      </w:r>
      <w:r w:rsidR="005A13B2">
        <w:rPr>
          <w:rFonts w:ascii="Bookman Old Style" w:hAnsi="Bookman Old Style" w:cs="Tahoma"/>
          <w:b/>
        </w:rPr>
        <w:t>.</w:t>
      </w:r>
    </w:p>
    <w:p w14:paraId="4BCC7C0B" w14:textId="77777777" w:rsidR="00741D7A" w:rsidRPr="003706BE" w:rsidRDefault="00741D7A" w:rsidP="00741D7A">
      <w:pPr>
        <w:spacing w:line="360" w:lineRule="auto"/>
        <w:jc w:val="center"/>
        <w:rPr>
          <w:rFonts w:ascii="Bookman Old Style" w:hAnsi="Bookman Old Style" w:cs="Tahoma"/>
        </w:rPr>
      </w:pPr>
      <w:r w:rsidRPr="003706BE">
        <w:rPr>
          <w:rFonts w:ascii="Bookman Old Style" w:hAnsi="Bookman Old Style" w:cs="Tahoma"/>
        </w:rPr>
        <w:t>ORGAN</w:t>
      </w:r>
      <w:r>
        <w:rPr>
          <w:rFonts w:ascii="Bookman Old Style" w:hAnsi="Bookman Old Style" w:cs="Tahoma"/>
        </w:rPr>
        <w:t>Y</w:t>
      </w:r>
      <w:r w:rsidRPr="003706BE">
        <w:rPr>
          <w:rFonts w:ascii="Bookman Old Style" w:hAnsi="Bookman Old Style" w:cs="Tahoma"/>
        </w:rPr>
        <w:t xml:space="preserve"> SPÓŁKI </w:t>
      </w:r>
    </w:p>
    <w:p w14:paraId="7EBF9B6B" w14:textId="77777777" w:rsidR="00741D7A" w:rsidRPr="00741D7A" w:rsidRDefault="00741D7A" w:rsidP="00741D7A">
      <w:pPr>
        <w:tabs>
          <w:tab w:val="right" w:leader="hyphen" w:pos="9080"/>
        </w:tabs>
        <w:spacing w:line="360" w:lineRule="auto"/>
        <w:jc w:val="both"/>
        <w:rPr>
          <w:rFonts w:ascii="Bookman Old Style" w:hAnsi="Bookman Old Style" w:cs="Tahoma"/>
          <w:bCs/>
        </w:rPr>
      </w:pPr>
      <w:r w:rsidRPr="00EA2C06">
        <w:rPr>
          <w:rFonts w:ascii="Bookman Old Style" w:hAnsi="Bookman Old Style" w:cs="Tahoma"/>
          <w:bCs/>
        </w:rPr>
        <w:t>Organami Spółki są:</w:t>
      </w:r>
      <w:r>
        <w:rPr>
          <w:rFonts w:ascii="Bookman Old Style" w:hAnsi="Bookman Old Style" w:cs="Tahoma"/>
          <w:bCs/>
        </w:rPr>
        <w:tab/>
      </w:r>
    </w:p>
    <w:p w14:paraId="17BA4784" w14:textId="77777777" w:rsidR="00741D7A" w:rsidRPr="00741D7A" w:rsidRDefault="00741D7A" w:rsidP="00741D7A">
      <w:pPr>
        <w:tabs>
          <w:tab w:val="right" w:leader="hyphen" w:pos="9080"/>
        </w:tabs>
        <w:spacing w:line="360" w:lineRule="auto"/>
        <w:jc w:val="both"/>
        <w:rPr>
          <w:rFonts w:ascii="Bookman Old Style" w:hAnsi="Bookman Old Style" w:cs="Tahoma"/>
          <w:bCs/>
        </w:rPr>
      </w:pPr>
      <w:r w:rsidRPr="00EA2C06">
        <w:rPr>
          <w:rFonts w:ascii="Bookman Old Style" w:hAnsi="Bookman Old Style" w:cs="Tahoma"/>
          <w:bCs/>
        </w:rPr>
        <w:t>•Zgromadzenie Wspólników,</w:t>
      </w:r>
      <w:r>
        <w:rPr>
          <w:rFonts w:ascii="Bookman Old Style" w:hAnsi="Bookman Old Style" w:cs="Tahoma"/>
          <w:bCs/>
        </w:rPr>
        <w:tab/>
      </w:r>
    </w:p>
    <w:p w14:paraId="60565F4E" w14:textId="77777777" w:rsidR="00741D7A" w:rsidRPr="00741D7A" w:rsidRDefault="00741D7A" w:rsidP="00741D7A">
      <w:pPr>
        <w:tabs>
          <w:tab w:val="right" w:leader="hyphen" w:pos="9080"/>
        </w:tabs>
        <w:spacing w:line="360" w:lineRule="auto"/>
        <w:jc w:val="both"/>
        <w:rPr>
          <w:rFonts w:ascii="Bookman Old Style" w:hAnsi="Bookman Old Style" w:cs="Tahoma"/>
          <w:bCs/>
        </w:rPr>
      </w:pPr>
      <w:r w:rsidRPr="00EA2C06">
        <w:rPr>
          <w:rFonts w:ascii="Bookman Old Style" w:hAnsi="Bookman Old Style" w:cs="Tahoma"/>
          <w:bCs/>
        </w:rPr>
        <w:t>•Zarząd.</w:t>
      </w:r>
      <w:r>
        <w:rPr>
          <w:rFonts w:ascii="Bookman Old Style" w:hAnsi="Bookman Old Style" w:cs="Tahoma"/>
          <w:bCs/>
        </w:rPr>
        <w:tab/>
      </w:r>
    </w:p>
    <w:p w14:paraId="6C9310B2" w14:textId="77777777" w:rsidR="00F74492" w:rsidRDefault="00F74492" w:rsidP="00741D7A">
      <w:pPr>
        <w:spacing w:line="360" w:lineRule="auto"/>
        <w:jc w:val="center"/>
        <w:rPr>
          <w:rFonts w:ascii="Bookman Old Style" w:hAnsi="Bookman Old Style" w:cs="Tahoma"/>
          <w:b/>
        </w:rPr>
      </w:pPr>
    </w:p>
    <w:p w14:paraId="60F462F1" w14:textId="77777777" w:rsidR="00F74492" w:rsidRDefault="00F74492" w:rsidP="00741D7A">
      <w:pPr>
        <w:spacing w:line="360" w:lineRule="auto"/>
        <w:jc w:val="center"/>
        <w:rPr>
          <w:rFonts w:ascii="Bookman Old Style" w:hAnsi="Bookman Old Style" w:cs="Tahoma"/>
          <w:b/>
        </w:rPr>
      </w:pPr>
    </w:p>
    <w:p w14:paraId="1A848F25" w14:textId="77777777" w:rsidR="00F74492" w:rsidRDefault="00F74492" w:rsidP="00741D7A">
      <w:pPr>
        <w:spacing w:line="360" w:lineRule="auto"/>
        <w:jc w:val="center"/>
        <w:rPr>
          <w:rFonts w:ascii="Bookman Old Style" w:hAnsi="Bookman Old Style" w:cs="Tahoma"/>
          <w:b/>
        </w:rPr>
      </w:pPr>
    </w:p>
    <w:p w14:paraId="6A743EE1" w14:textId="77777777" w:rsidR="00741D7A" w:rsidRDefault="00741D7A" w:rsidP="00741D7A">
      <w:pPr>
        <w:spacing w:line="360" w:lineRule="auto"/>
        <w:jc w:val="center"/>
        <w:rPr>
          <w:rFonts w:ascii="Bookman Old Style" w:hAnsi="Bookman Old Style" w:cs="Tahoma"/>
          <w:b/>
        </w:rPr>
      </w:pPr>
      <w:r w:rsidRPr="007B50C8">
        <w:rPr>
          <w:rFonts w:ascii="Bookman Old Style" w:hAnsi="Bookman Old Style" w:cs="Tahoma"/>
          <w:b/>
        </w:rPr>
        <w:lastRenderedPageBreak/>
        <w:t xml:space="preserve">§ </w:t>
      </w:r>
      <w:r w:rsidR="005A13B2">
        <w:rPr>
          <w:rFonts w:ascii="Bookman Old Style" w:hAnsi="Bookman Old Style" w:cs="Tahoma"/>
          <w:b/>
        </w:rPr>
        <w:t>1</w:t>
      </w:r>
      <w:r w:rsidR="00C11EC1">
        <w:rPr>
          <w:rFonts w:ascii="Bookman Old Style" w:hAnsi="Bookman Old Style" w:cs="Tahoma"/>
          <w:b/>
        </w:rPr>
        <w:t>1</w:t>
      </w:r>
      <w:r w:rsidR="005A13B2">
        <w:rPr>
          <w:rFonts w:ascii="Bookman Old Style" w:hAnsi="Bookman Old Style" w:cs="Tahoma"/>
          <w:b/>
        </w:rPr>
        <w:t>.</w:t>
      </w:r>
    </w:p>
    <w:p w14:paraId="089D1FAC" w14:textId="77777777" w:rsidR="00741D7A" w:rsidRPr="003706BE" w:rsidRDefault="00741D7A" w:rsidP="00741D7A">
      <w:pPr>
        <w:spacing w:line="360" w:lineRule="auto"/>
        <w:jc w:val="center"/>
        <w:rPr>
          <w:rFonts w:ascii="Bookman Old Style" w:hAnsi="Bookman Old Style" w:cs="Tahoma"/>
        </w:rPr>
      </w:pPr>
      <w:r>
        <w:rPr>
          <w:rFonts w:ascii="Bookman Old Style" w:hAnsi="Bookman Old Style" w:cs="Tahoma"/>
        </w:rPr>
        <w:t xml:space="preserve">ZGROMADZENIE WSPÓLNIKÓW </w:t>
      </w:r>
    </w:p>
    <w:p w14:paraId="0ED4CC79" w14:textId="77777777" w:rsidR="00741D7A" w:rsidRPr="00741D7A" w:rsidRDefault="00741D7A" w:rsidP="00741D7A">
      <w:pPr>
        <w:tabs>
          <w:tab w:val="right" w:leader="hyphen" w:pos="9080"/>
        </w:tabs>
        <w:spacing w:line="360" w:lineRule="auto"/>
        <w:jc w:val="both"/>
        <w:rPr>
          <w:rFonts w:ascii="Bookman Old Style" w:hAnsi="Bookman Old Style" w:cs="Tahoma"/>
          <w:bCs/>
        </w:rPr>
      </w:pPr>
      <w:r w:rsidRPr="007B50C8">
        <w:rPr>
          <w:rFonts w:ascii="Bookman Old Style" w:hAnsi="Bookman Old Style" w:cs="Tahoma"/>
          <w:b/>
        </w:rPr>
        <w:t>1.</w:t>
      </w:r>
      <w:r w:rsidRPr="00EA2C06">
        <w:rPr>
          <w:rFonts w:ascii="Bookman Old Style" w:hAnsi="Bookman Old Style" w:cs="Tahoma"/>
          <w:bCs/>
        </w:rPr>
        <w:t>Zgromadzenie Wspólników może być zwyczajne i nadzwyczajne.</w:t>
      </w:r>
      <w:r>
        <w:rPr>
          <w:rFonts w:ascii="Bookman Old Style" w:hAnsi="Bookman Old Style" w:cs="Tahoma"/>
          <w:bCs/>
        </w:rPr>
        <w:tab/>
      </w:r>
    </w:p>
    <w:p w14:paraId="14B50046" w14:textId="77777777" w:rsidR="00741D7A" w:rsidRPr="00741D7A" w:rsidRDefault="00741D7A" w:rsidP="00741D7A">
      <w:pPr>
        <w:tabs>
          <w:tab w:val="right" w:leader="hyphen" w:pos="9080"/>
        </w:tabs>
        <w:spacing w:line="360" w:lineRule="auto"/>
        <w:jc w:val="both"/>
        <w:rPr>
          <w:rFonts w:ascii="Bookman Old Style" w:hAnsi="Bookman Old Style" w:cs="Tahoma"/>
          <w:bCs/>
        </w:rPr>
      </w:pPr>
      <w:r w:rsidRPr="007B50C8">
        <w:rPr>
          <w:rFonts w:ascii="Bookman Old Style" w:hAnsi="Bookman Old Style" w:cs="Tahoma"/>
          <w:b/>
        </w:rPr>
        <w:t>2.</w:t>
      </w:r>
      <w:r w:rsidRPr="00EA2C06">
        <w:rPr>
          <w:rFonts w:ascii="Bookman Old Style" w:hAnsi="Bookman Old Style" w:cs="Tahoma"/>
          <w:bCs/>
        </w:rPr>
        <w:t>Zgromadzenie zwyczajne zwołuje Zarząd i powinno odbyć się w terminie sześciu miesięcy po upływie każdego roku obrotowego.</w:t>
      </w:r>
      <w:r>
        <w:rPr>
          <w:rFonts w:ascii="Bookman Old Style" w:hAnsi="Bookman Old Style" w:cs="Tahoma"/>
          <w:bCs/>
        </w:rPr>
        <w:tab/>
      </w:r>
    </w:p>
    <w:p w14:paraId="7ED82763" w14:textId="77777777" w:rsidR="00741D7A" w:rsidRPr="00741D7A" w:rsidRDefault="00741D7A" w:rsidP="00741D7A">
      <w:pPr>
        <w:tabs>
          <w:tab w:val="right" w:leader="hyphen" w:pos="9080"/>
        </w:tabs>
        <w:spacing w:line="360" w:lineRule="auto"/>
        <w:jc w:val="both"/>
        <w:rPr>
          <w:rFonts w:ascii="Bookman Old Style" w:hAnsi="Bookman Old Style" w:cs="Tahoma"/>
          <w:bCs/>
        </w:rPr>
      </w:pPr>
      <w:r w:rsidRPr="007B50C8">
        <w:rPr>
          <w:rFonts w:ascii="Bookman Old Style" w:hAnsi="Bookman Old Style" w:cs="Tahoma"/>
          <w:b/>
        </w:rPr>
        <w:t>3.</w:t>
      </w:r>
      <w:r w:rsidRPr="00EA2C06">
        <w:rPr>
          <w:rFonts w:ascii="Bookman Old Style" w:hAnsi="Bookman Old Style" w:cs="Tahoma"/>
          <w:bCs/>
        </w:rPr>
        <w:t>Zgromadzenie Nadzwyczajne może zwołać Zarząd z własnej inicjatywy lub na wniosek Wspólnika/Wspólników</w:t>
      </w:r>
      <w:r>
        <w:rPr>
          <w:rFonts w:ascii="Bookman Old Style" w:hAnsi="Bookman Old Style" w:cs="Tahoma"/>
          <w:bCs/>
        </w:rPr>
        <w:t xml:space="preserve">, </w:t>
      </w:r>
      <w:r w:rsidRPr="00EA2C06">
        <w:rPr>
          <w:rFonts w:ascii="Bookman Old Style" w:hAnsi="Bookman Old Style" w:cs="Tahoma"/>
          <w:bCs/>
        </w:rPr>
        <w:t>posiadającego/</w:t>
      </w:r>
      <w:proofErr w:type="spellStart"/>
      <w:r w:rsidRPr="00EA2C06">
        <w:rPr>
          <w:rFonts w:ascii="Bookman Old Style" w:hAnsi="Bookman Old Style" w:cs="Tahoma"/>
          <w:bCs/>
        </w:rPr>
        <w:t>posiadającychco</w:t>
      </w:r>
      <w:proofErr w:type="spellEnd"/>
      <w:r w:rsidRPr="00EA2C06">
        <w:rPr>
          <w:rFonts w:ascii="Bookman Old Style" w:hAnsi="Bookman Old Style" w:cs="Tahoma"/>
          <w:bCs/>
        </w:rPr>
        <w:t xml:space="preserve"> najmniej 1/10 (jedną dziesiątą) wartości kapitału zakładowego, zgłoszonych na piśmie z podaniem powodów zwołania Nadzwyczajnego Zgromadzenia Wspólników, nie później niż miesiąc przed planowanym terminem Zgromadzenia.</w:t>
      </w:r>
      <w:r>
        <w:rPr>
          <w:rFonts w:ascii="Bookman Old Style" w:hAnsi="Bookman Old Style" w:cs="Tahoma"/>
          <w:bCs/>
        </w:rPr>
        <w:tab/>
      </w:r>
    </w:p>
    <w:p w14:paraId="456BF661" w14:textId="77777777" w:rsidR="00741D7A" w:rsidRPr="00741D7A" w:rsidRDefault="00741D7A" w:rsidP="00741D7A">
      <w:pPr>
        <w:tabs>
          <w:tab w:val="right" w:leader="hyphen" w:pos="9080"/>
        </w:tabs>
        <w:spacing w:line="360" w:lineRule="auto"/>
        <w:jc w:val="both"/>
        <w:rPr>
          <w:rFonts w:ascii="Bookman Old Style" w:hAnsi="Bookman Old Style" w:cs="Tahoma"/>
          <w:bCs/>
        </w:rPr>
      </w:pPr>
      <w:r w:rsidRPr="007B50C8">
        <w:rPr>
          <w:rFonts w:ascii="Bookman Old Style" w:hAnsi="Bookman Old Style" w:cs="Tahoma"/>
          <w:b/>
        </w:rPr>
        <w:t>4.</w:t>
      </w:r>
      <w:r w:rsidRPr="00EA2C06">
        <w:rPr>
          <w:rFonts w:ascii="Bookman Old Style" w:hAnsi="Bookman Old Style" w:cs="Tahoma"/>
          <w:bCs/>
        </w:rPr>
        <w:t xml:space="preserve">Wspólnicy mogą uczestniczyć w Zgromadzeniu Wspólników osobiście lub przez swoich pełnomocników. Pełnomocnictwo musi być udzielone na piśmie pod rygorem nieważności, powinno określać kogo reprezentuje Pełnomocnik oraz jaką ilość udziałów i głosów przypadających na te udziały posiada Wspólnik, przy czym każdy udział daje prawo do </w:t>
      </w:r>
      <w:r>
        <w:rPr>
          <w:rFonts w:ascii="Bookman Old Style" w:hAnsi="Bookman Old Style" w:cs="Tahoma"/>
          <w:bCs/>
        </w:rPr>
        <w:t>1 (</w:t>
      </w:r>
      <w:r w:rsidRPr="00EA2C06">
        <w:rPr>
          <w:rFonts w:ascii="Bookman Old Style" w:hAnsi="Bookman Old Style" w:cs="Tahoma"/>
          <w:bCs/>
        </w:rPr>
        <w:t>jednego</w:t>
      </w:r>
      <w:r>
        <w:rPr>
          <w:rFonts w:ascii="Bookman Old Style" w:hAnsi="Bookman Old Style" w:cs="Tahoma"/>
          <w:bCs/>
        </w:rPr>
        <w:t xml:space="preserve">) </w:t>
      </w:r>
      <w:r w:rsidRPr="00EA2C06">
        <w:rPr>
          <w:rFonts w:ascii="Bookman Old Style" w:hAnsi="Bookman Old Style" w:cs="Tahoma"/>
          <w:bCs/>
        </w:rPr>
        <w:t>głosu.</w:t>
      </w:r>
      <w:r>
        <w:rPr>
          <w:rFonts w:ascii="Bookman Old Style" w:hAnsi="Bookman Old Style" w:cs="Tahoma"/>
          <w:bCs/>
        </w:rPr>
        <w:tab/>
      </w:r>
    </w:p>
    <w:p w14:paraId="59D7B2FD" w14:textId="161D980D" w:rsidR="00741D7A" w:rsidRPr="007A548D" w:rsidRDefault="00741D7A" w:rsidP="00741D7A">
      <w:pPr>
        <w:tabs>
          <w:tab w:val="right" w:leader="hyphen" w:pos="9080"/>
        </w:tabs>
        <w:spacing w:line="360" w:lineRule="auto"/>
        <w:jc w:val="both"/>
        <w:rPr>
          <w:rFonts w:ascii="Bookman Old Style" w:hAnsi="Bookman Old Style" w:cs="Tahoma"/>
          <w:bCs/>
        </w:rPr>
      </w:pPr>
      <w:r w:rsidRPr="007A548D">
        <w:rPr>
          <w:rFonts w:ascii="Bookman Old Style" w:hAnsi="Bookman Old Style" w:cs="Tahoma"/>
          <w:b/>
        </w:rPr>
        <w:t>5.</w:t>
      </w:r>
      <w:r w:rsidRPr="007A548D">
        <w:rPr>
          <w:rFonts w:ascii="Bookman Old Style" w:hAnsi="Bookman Old Style" w:cs="Tahoma"/>
          <w:bCs/>
        </w:rPr>
        <w:t xml:space="preserve"> Zgromadzenie Wspólników jest zdolne do podjęcia wiążących uchwał, jeżeli obecni są Wspólnicy lub ich pełnomocnicy </w:t>
      </w:r>
      <w:r w:rsidRPr="00BC3E49">
        <w:rPr>
          <w:rFonts w:ascii="Bookman Old Style" w:hAnsi="Bookman Old Style" w:cs="Tahoma"/>
          <w:bCs/>
        </w:rPr>
        <w:t>reprezentujący</w:t>
      </w:r>
      <w:r w:rsidR="00C11EC1" w:rsidRPr="00BC3E49">
        <w:rPr>
          <w:rFonts w:ascii="Bookman Old Style" w:hAnsi="Bookman Old Style" w:cs="Tahoma"/>
          <w:bCs/>
        </w:rPr>
        <w:t xml:space="preserve"> </w:t>
      </w:r>
      <w:proofErr w:type="spellStart"/>
      <w:r w:rsidR="00BC3E49" w:rsidRPr="00BC3E49">
        <w:rPr>
          <w:rFonts w:ascii="Bookman Old Style" w:hAnsi="Bookman Old Style" w:cs="Tahoma"/>
          <w:bCs/>
        </w:rPr>
        <w:t>xxxx</w:t>
      </w:r>
      <w:proofErr w:type="spellEnd"/>
      <w:r w:rsidR="00BC3E49" w:rsidRPr="00BC3E49">
        <w:rPr>
          <w:rFonts w:ascii="Bookman Old Style" w:hAnsi="Bookman Old Style" w:cs="Tahoma"/>
          <w:bCs/>
        </w:rPr>
        <w:t xml:space="preserve"> </w:t>
      </w:r>
      <w:r w:rsidR="00C11EC1" w:rsidRPr="00BC3E49">
        <w:rPr>
          <w:rFonts w:ascii="Bookman Old Style" w:hAnsi="Bookman Old Style" w:cs="Tahoma"/>
          <w:bCs/>
        </w:rPr>
        <w:t>%</w:t>
      </w:r>
      <w:r w:rsidR="00C11EC1">
        <w:rPr>
          <w:rFonts w:ascii="Bookman Old Style" w:hAnsi="Bookman Old Style" w:cs="Tahoma"/>
          <w:bCs/>
        </w:rPr>
        <w:t xml:space="preserve"> (siedemdziesiąt pięć procent) </w:t>
      </w:r>
      <w:r w:rsidRPr="007A548D">
        <w:rPr>
          <w:rFonts w:ascii="Bookman Old Style" w:hAnsi="Bookman Old Style" w:cs="Tahoma"/>
          <w:bCs/>
        </w:rPr>
        <w:t>kapitału zakładowego, chyba że Umowa Spółki lub przepisy Kodeksu spółek handlowych stanowią inaczej.</w:t>
      </w:r>
      <w:r w:rsidRPr="007A548D">
        <w:rPr>
          <w:rFonts w:ascii="Bookman Old Style" w:hAnsi="Bookman Old Style" w:cs="Tahoma"/>
          <w:bCs/>
        </w:rPr>
        <w:tab/>
      </w:r>
    </w:p>
    <w:p w14:paraId="42FA8640" w14:textId="77777777" w:rsidR="00741D7A" w:rsidRPr="00741D7A" w:rsidRDefault="00741D7A" w:rsidP="00741D7A">
      <w:pPr>
        <w:tabs>
          <w:tab w:val="right" w:leader="hyphen" w:pos="9080"/>
        </w:tabs>
        <w:spacing w:line="360" w:lineRule="auto"/>
        <w:jc w:val="both"/>
        <w:rPr>
          <w:rFonts w:ascii="Bookman Old Style" w:hAnsi="Bookman Old Style" w:cs="Tahoma"/>
          <w:bCs/>
        </w:rPr>
      </w:pPr>
      <w:r w:rsidRPr="007A548D">
        <w:rPr>
          <w:rFonts w:ascii="Bookman Old Style" w:hAnsi="Bookman Old Style" w:cs="Tahoma"/>
          <w:b/>
        </w:rPr>
        <w:t>6.</w:t>
      </w:r>
      <w:r w:rsidRPr="007A548D">
        <w:rPr>
          <w:rFonts w:ascii="Bookman Old Style" w:hAnsi="Bookman Old Style" w:cs="Tahoma"/>
          <w:bCs/>
        </w:rPr>
        <w:t xml:space="preserve"> Z zastrzeżeniem bezwzględnie obowiązujących przepisów Kodeksu spółek</w:t>
      </w:r>
      <w:r w:rsidRPr="00EA2C06">
        <w:rPr>
          <w:rFonts w:ascii="Bookman Old Style" w:hAnsi="Bookman Old Style" w:cs="Tahoma"/>
          <w:bCs/>
        </w:rPr>
        <w:t xml:space="preserve"> handlowych oraz postanowień Umowy Spółki uchwały organów Spółki zapadają bezwzględną większością głosów, przy czym przez bezwzględną większość głosów rozumie się więcej głosów oddanych „za” niż „przeciw” i</w:t>
      </w:r>
      <w:r w:rsidR="009B5CAF">
        <w:rPr>
          <w:rFonts w:ascii="Bookman Old Style" w:hAnsi="Bookman Old Style" w:cs="Tahoma"/>
          <w:bCs/>
        </w:rPr>
        <w:t> </w:t>
      </w:r>
      <w:r w:rsidRPr="00EA2C06">
        <w:rPr>
          <w:rFonts w:ascii="Bookman Old Style" w:hAnsi="Bookman Old Style" w:cs="Tahoma"/>
          <w:bCs/>
        </w:rPr>
        <w:t>„wstrzymujących się”.</w:t>
      </w:r>
      <w:r>
        <w:rPr>
          <w:rFonts w:ascii="Bookman Old Style" w:hAnsi="Bookman Old Style" w:cs="Tahoma"/>
          <w:bCs/>
        </w:rPr>
        <w:tab/>
      </w:r>
    </w:p>
    <w:p w14:paraId="1FFD2622" w14:textId="77777777" w:rsidR="00741D7A" w:rsidRPr="00741D7A" w:rsidRDefault="00741D7A" w:rsidP="00741D7A">
      <w:pPr>
        <w:tabs>
          <w:tab w:val="right" w:leader="hyphen" w:pos="9080"/>
        </w:tabs>
        <w:spacing w:line="360" w:lineRule="auto"/>
        <w:jc w:val="both"/>
        <w:rPr>
          <w:rFonts w:ascii="Bookman Old Style" w:hAnsi="Bookman Old Style" w:cs="Tahoma"/>
          <w:bCs/>
        </w:rPr>
      </w:pPr>
      <w:r>
        <w:rPr>
          <w:rFonts w:ascii="Bookman Old Style" w:hAnsi="Bookman Old Style" w:cs="Tahoma"/>
          <w:b/>
        </w:rPr>
        <w:t>7</w:t>
      </w:r>
      <w:r w:rsidRPr="00962045">
        <w:rPr>
          <w:rFonts w:ascii="Bookman Old Style" w:hAnsi="Bookman Old Style" w:cs="Tahoma"/>
          <w:b/>
        </w:rPr>
        <w:t>.</w:t>
      </w:r>
      <w:r w:rsidRPr="00EA2C06">
        <w:rPr>
          <w:rFonts w:ascii="Bookman Old Style" w:hAnsi="Bookman Old Style" w:cs="Tahoma"/>
          <w:bCs/>
        </w:rPr>
        <w:t xml:space="preserve">Bez odbycia Zgromadzenia Wspólników mogą być podjęte </w:t>
      </w:r>
      <w:proofErr w:type="gramStart"/>
      <w:r w:rsidRPr="00EA2C06">
        <w:rPr>
          <w:rFonts w:ascii="Bookman Old Style" w:hAnsi="Bookman Old Style" w:cs="Tahoma"/>
          <w:bCs/>
        </w:rPr>
        <w:t>uchwały</w:t>
      </w:r>
      <w:proofErr w:type="gramEnd"/>
      <w:r w:rsidRPr="00EA2C06">
        <w:rPr>
          <w:rFonts w:ascii="Bookman Old Style" w:hAnsi="Bookman Old Style" w:cs="Tahoma"/>
          <w:bCs/>
        </w:rPr>
        <w:t xml:space="preserve"> jeżeli wszyscy Wspólnicy wyrażą na piśmie zgodę na postanowienie, które ma być podjęte lub na pisemne głosowanie </w:t>
      </w:r>
      <w:r>
        <w:rPr>
          <w:rFonts w:ascii="Bookman Old Style" w:hAnsi="Bookman Old Style" w:cs="Tahoma"/>
          <w:bCs/>
        </w:rPr>
        <w:t>(</w:t>
      </w:r>
      <w:r w:rsidRPr="00EA2C06">
        <w:rPr>
          <w:rFonts w:ascii="Bookman Old Style" w:hAnsi="Bookman Old Style" w:cs="Tahoma"/>
          <w:bCs/>
        </w:rPr>
        <w:t>głosowanie obiegiem</w:t>
      </w:r>
      <w:r>
        <w:rPr>
          <w:rFonts w:ascii="Bookman Old Style" w:hAnsi="Bookman Old Style" w:cs="Tahoma"/>
          <w:bCs/>
        </w:rPr>
        <w:t>)</w:t>
      </w:r>
      <w:r w:rsidRPr="00EA2C06">
        <w:rPr>
          <w:rFonts w:ascii="Bookman Old Style" w:hAnsi="Bookman Old Style" w:cs="Tahoma"/>
          <w:bCs/>
        </w:rPr>
        <w:t>.</w:t>
      </w:r>
      <w:r>
        <w:rPr>
          <w:rFonts w:ascii="Bookman Old Style" w:hAnsi="Bookman Old Style" w:cs="Tahoma"/>
          <w:bCs/>
        </w:rPr>
        <w:tab/>
      </w:r>
    </w:p>
    <w:p w14:paraId="4DACBADF" w14:textId="77777777" w:rsidR="00741D7A" w:rsidRPr="00741D7A" w:rsidRDefault="00741D7A" w:rsidP="00741D7A">
      <w:pPr>
        <w:tabs>
          <w:tab w:val="right" w:leader="hyphen" w:pos="9080"/>
        </w:tabs>
        <w:spacing w:line="360" w:lineRule="auto"/>
        <w:jc w:val="both"/>
        <w:rPr>
          <w:rFonts w:ascii="Bookman Old Style" w:hAnsi="Bookman Old Style" w:cs="Tahoma"/>
          <w:bCs/>
        </w:rPr>
      </w:pPr>
      <w:r>
        <w:rPr>
          <w:rFonts w:ascii="Bookman Old Style" w:hAnsi="Bookman Old Style" w:cs="Tahoma"/>
          <w:b/>
        </w:rPr>
        <w:t>8</w:t>
      </w:r>
      <w:r w:rsidRPr="00962045">
        <w:rPr>
          <w:rFonts w:ascii="Bookman Old Style" w:hAnsi="Bookman Old Style" w:cs="Tahoma"/>
          <w:b/>
        </w:rPr>
        <w:t>.</w:t>
      </w:r>
      <w:r w:rsidRPr="00EA2C06">
        <w:rPr>
          <w:rFonts w:ascii="Bookman Old Style" w:hAnsi="Bookman Old Style" w:cs="Tahoma"/>
          <w:bCs/>
        </w:rPr>
        <w:t xml:space="preserve">Zgromadzenia Wspólników odbywają się bądź w siedzibie Spółki, bądź </w:t>
      </w:r>
      <w:r>
        <w:rPr>
          <w:rFonts w:ascii="Bookman Old Style" w:hAnsi="Bookman Old Style" w:cs="Tahoma"/>
          <w:bCs/>
        </w:rPr>
        <w:br/>
      </w:r>
      <w:r w:rsidRPr="00EA2C06">
        <w:rPr>
          <w:rFonts w:ascii="Bookman Old Style" w:hAnsi="Bookman Old Style" w:cs="Tahoma"/>
          <w:bCs/>
        </w:rPr>
        <w:t>w innym miejscu na terenie Rzeczypospolitej Polskiej, jeżeli wszyscy Wspólnicy wyrażą na to zgodę na piśmie.</w:t>
      </w:r>
      <w:r>
        <w:rPr>
          <w:rFonts w:ascii="Bookman Old Style" w:hAnsi="Bookman Old Style" w:cs="Tahoma"/>
          <w:bCs/>
        </w:rPr>
        <w:tab/>
      </w:r>
    </w:p>
    <w:p w14:paraId="7689D2A7" w14:textId="77777777" w:rsidR="00741D7A" w:rsidRDefault="00741D7A" w:rsidP="00741D7A">
      <w:pPr>
        <w:tabs>
          <w:tab w:val="right" w:leader="hyphen" w:pos="9080"/>
        </w:tabs>
        <w:spacing w:line="360" w:lineRule="auto"/>
        <w:jc w:val="both"/>
        <w:rPr>
          <w:rFonts w:ascii="Bookman Old Style" w:hAnsi="Bookman Old Style" w:cs="Tahoma"/>
          <w:bCs/>
        </w:rPr>
      </w:pPr>
      <w:r w:rsidRPr="00962045">
        <w:rPr>
          <w:rFonts w:ascii="Bookman Old Style" w:hAnsi="Bookman Old Style" w:cs="Tahoma"/>
          <w:b/>
        </w:rPr>
        <w:t>1</w:t>
      </w:r>
      <w:r>
        <w:rPr>
          <w:rFonts w:ascii="Bookman Old Style" w:hAnsi="Bookman Old Style" w:cs="Tahoma"/>
          <w:b/>
        </w:rPr>
        <w:t>9</w:t>
      </w:r>
      <w:r w:rsidRPr="00962045">
        <w:rPr>
          <w:rFonts w:ascii="Bookman Old Style" w:hAnsi="Bookman Old Style" w:cs="Tahoma"/>
          <w:b/>
        </w:rPr>
        <w:t>.</w:t>
      </w:r>
      <w:r w:rsidRPr="00EA2C06">
        <w:rPr>
          <w:rFonts w:ascii="Bookman Old Style" w:hAnsi="Bookman Old Style" w:cs="Tahoma"/>
          <w:bCs/>
        </w:rPr>
        <w:t xml:space="preserve">Wspólnicy wyrażają zgodę na otrzymywanie zawiadomień o zwołaniu Zgromadzenia Wspólników pocztą </w:t>
      </w:r>
      <w:proofErr w:type="gramStart"/>
      <w:r w:rsidRPr="00EA2C06">
        <w:rPr>
          <w:rFonts w:ascii="Bookman Old Style" w:hAnsi="Bookman Old Style" w:cs="Tahoma"/>
          <w:bCs/>
        </w:rPr>
        <w:t>elektroniczną,</w:t>
      </w:r>
      <w:proofErr w:type="gramEnd"/>
      <w:r w:rsidRPr="00EA2C06">
        <w:rPr>
          <w:rFonts w:ascii="Bookman Old Style" w:hAnsi="Bookman Old Style" w:cs="Tahoma"/>
          <w:bCs/>
        </w:rPr>
        <w:t xml:space="preserve"> jako alternatywną formę </w:t>
      </w:r>
      <w:r w:rsidRPr="00EA2C06">
        <w:rPr>
          <w:rFonts w:ascii="Bookman Old Style" w:hAnsi="Bookman Old Style" w:cs="Tahoma"/>
          <w:bCs/>
        </w:rPr>
        <w:lastRenderedPageBreak/>
        <w:t xml:space="preserve">zwoływania go za pomocą listów poleconych. Zawiadomienie pocztą elektroniczną powinno zostać przesłane </w:t>
      </w:r>
      <w:r>
        <w:rPr>
          <w:rFonts w:ascii="Bookman Old Style" w:hAnsi="Bookman Old Style" w:cs="Tahoma"/>
          <w:bCs/>
        </w:rPr>
        <w:t>dwa</w:t>
      </w:r>
      <w:r w:rsidRPr="00EA2C06">
        <w:rPr>
          <w:rFonts w:ascii="Bookman Old Style" w:hAnsi="Bookman Old Style" w:cs="Tahoma"/>
          <w:bCs/>
        </w:rPr>
        <w:t xml:space="preserve"> tygodnie przed terminem Zgromadzenia Wspólników, przy czym zawiadomienie może być wysłane Wspólnikowi pocztą elektroniczną, jeżeli uprzednio wyraził na to pisemną zgodę, podając adres, na który zawiadomienie powinno być wysłane.</w:t>
      </w:r>
      <w:r>
        <w:rPr>
          <w:rFonts w:ascii="Bookman Old Style" w:hAnsi="Bookman Old Style" w:cs="Tahoma"/>
          <w:bCs/>
        </w:rPr>
        <w:tab/>
      </w:r>
    </w:p>
    <w:p w14:paraId="2063421D" w14:textId="77777777" w:rsidR="0085310B" w:rsidRPr="00DA455E" w:rsidRDefault="00A853DD" w:rsidP="00DA455E">
      <w:pPr>
        <w:tabs>
          <w:tab w:val="right" w:leader="hyphen" w:pos="9080"/>
        </w:tabs>
        <w:spacing w:line="360" w:lineRule="auto"/>
        <w:jc w:val="both"/>
        <w:rPr>
          <w:rFonts w:ascii="Bookman Old Style" w:hAnsi="Bookman Old Style" w:cs="Tahoma"/>
          <w:bCs/>
        </w:rPr>
      </w:pPr>
      <w:r w:rsidRPr="00A853DD">
        <w:rPr>
          <w:rFonts w:ascii="Bookman Old Style" w:hAnsi="Bookman Old Style" w:cs="Tahoma"/>
          <w:b/>
        </w:rPr>
        <w:t xml:space="preserve">20. </w:t>
      </w:r>
      <w:r w:rsidR="009F1171" w:rsidRPr="009F1171">
        <w:rPr>
          <w:rFonts w:ascii="Bookman Old Style" w:hAnsi="Bookman Old Style" w:cs="Tahoma"/>
          <w:bCs/>
        </w:rPr>
        <w:t xml:space="preserve">Udział w </w:t>
      </w:r>
      <w:r w:rsidR="009F1171">
        <w:rPr>
          <w:rFonts w:ascii="Bookman Old Style" w:hAnsi="Bookman Old Style" w:cs="Tahoma"/>
          <w:bCs/>
        </w:rPr>
        <w:t>Z</w:t>
      </w:r>
      <w:r w:rsidR="009F1171" w:rsidRPr="009F1171">
        <w:rPr>
          <w:rFonts w:ascii="Bookman Old Style" w:hAnsi="Bookman Old Style" w:cs="Tahoma"/>
          <w:bCs/>
        </w:rPr>
        <w:t xml:space="preserve">gromadzeniu </w:t>
      </w:r>
      <w:r w:rsidR="009F1171">
        <w:rPr>
          <w:rFonts w:ascii="Bookman Old Style" w:hAnsi="Bookman Old Style" w:cs="Tahoma"/>
          <w:bCs/>
        </w:rPr>
        <w:t>W</w:t>
      </w:r>
      <w:r w:rsidR="009F1171" w:rsidRPr="009F1171">
        <w:rPr>
          <w:rFonts w:ascii="Bookman Old Style" w:hAnsi="Bookman Old Style" w:cs="Tahoma"/>
          <w:bCs/>
        </w:rPr>
        <w:t>spólników można wziąć także przy wykorzystaniu środków komunikacji elektronicznej</w:t>
      </w:r>
      <w:r w:rsidR="00F74492">
        <w:rPr>
          <w:rFonts w:ascii="Bookman Old Style" w:hAnsi="Bookman Old Style" w:cs="Tahoma"/>
          <w:bCs/>
        </w:rPr>
        <w:t xml:space="preserve"> </w:t>
      </w:r>
      <w:r w:rsidR="0085310B">
        <w:rPr>
          <w:rFonts w:ascii="Bookman Old Style" w:hAnsi="Bookman Old Style" w:cs="Tahoma"/>
        </w:rPr>
        <w:t>przy zachowaniu wymagań z art. 234</w:t>
      </w:r>
      <w:r w:rsidR="0085310B">
        <w:rPr>
          <w:rFonts w:ascii="Bookman Old Style" w:hAnsi="Bookman Old Style" w:cs="Tahoma"/>
          <w:vertAlign w:val="superscript"/>
        </w:rPr>
        <w:t xml:space="preserve">1 </w:t>
      </w:r>
      <w:r w:rsidR="0085310B">
        <w:rPr>
          <w:rFonts w:ascii="Bookman Old Style" w:hAnsi="Bookman Old Style" w:cs="Tahoma"/>
        </w:rPr>
        <w:t xml:space="preserve">Kodeksu spółek handlowych. O </w:t>
      </w:r>
      <w:r w:rsidR="0085310B" w:rsidRPr="0017584F">
        <w:rPr>
          <w:rFonts w:ascii="Bookman Old Style" w:hAnsi="Bookman Old Style" w:cs="Tahoma"/>
        </w:rPr>
        <w:t>udziale w</w:t>
      </w:r>
      <w:r w:rsidR="0085310B">
        <w:rPr>
          <w:rFonts w:ascii="Bookman Old Style" w:hAnsi="Bookman Old Style" w:cs="Tahoma"/>
        </w:rPr>
        <w:t> Z</w:t>
      </w:r>
      <w:r w:rsidR="0085310B" w:rsidRPr="0017584F">
        <w:rPr>
          <w:rFonts w:ascii="Bookman Old Style" w:hAnsi="Bookman Old Style" w:cs="Tahoma"/>
        </w:rPr>
        <w:t xml:space="preserve">gromadzeniu </w:t>
      </w:r>
      <w:r w:rsidR="0085310B">
        <w:rPr>
          <w:rFonts w:ascii="Bookman Old Style" w:hAnsi="Bookman Old Style" w:cs="Tahoma"/>
        </w:rPr>
        <w:t>W</w:t>
      </w:r>
      <w:r w:rsidR="0085310B" w:rsidRPr="0017584F">
        <w:rPr>
          <w:rFonts w:ascii="Bookman Old Style" w:hAnsi="Bookman Old Style" w:cs="Tahoma"/>
        </w:rPr>
        <w:t xml:space="preserve">spólników w </w:t>
      </w:r>
      <w:r w:rsidR="0085310B">
        <w:rPr>
          <w:rFonts w:ascii="Bookman Old Style" w:hAnsi="Bookman Old Style" w:cs="Tahoma"/>
        </w:rPr>
        <w:t xml:space="preserve">powyższy </w:t>
      </w:r>
      <w:r w:rsidR="0085310B" w:rsidRPr="0017584F">
        <w:rPr>
          <w:rFonts w:ascii="Bookman Old Style" w:hAnsi="Bookman Old Style" w:cs="Tahoma"/>
        </w:rPr>
        <w:t>sposób</w:t>
      </w:r>
      <w:r w:rsidR="00F74492">
        <w:rPr>
          <w:rFonts w:ascii="Bookman Old Style" w:hAnsi="Bookman Old Style" w:cs="Tahoma"/>
        </w:rPr>
        <w:t xml:space="preserve"> </w:t>
      </w:r>
      <w:r w:rsidR="0085310B" w:rsidRPr="0017584F">
        <w:rPr>
          <w:rFonts w:ascii="Bookman Old Style" w:hAnsi="Bookman Old Style" w:cs="Tahoma"/>
        </w:rPr>
        <w:t xml:space="preserve">postanawia zwołujący to </w:t>
      </w:r>
      <w:r w:rsidR="0085310B">
        <w:rPr>
          <w:rFonts w:ascii="Bookman Old Style" w:hAnsi="Bookman Old Style" w:cs="Tahoma"/>
        </w:rPr>
        <w:t>Z</w:t>
      </w:r>
      <w:r w:rsidR="0085310B" w:rsidRPr="0017584F">
        <w:rPr>
          <w:rFonts w:ascii="Bookman Old Style" w:hAnsi="Bookman Old Style" w:cs="Tahoma"/>
        </w:rPr>
        <w:t>gromadzenie.</w:t>
      </w:r>
      <w:r w:rsidR="00F74492">
        <w:rPr>
          <w:rFonts w:ascii="Bookman Old Style" w:hAnsi="Bookman Old Style" w:cs="Tahoma"/>
        </w:rPr>
        <w:t xml:space="preserve"> </w:t>
      </w:r>
      <w:r w:rsidR="0085310B" w:rsidRPr="0017584F">
        <w:rPr>
          <w:rFonts w:ascii="Bookman Old Style" w:hAnsi="Bookman Old Style" w:cs="Tahoma"/>
        </w:rPr>
        <w:t>W</w:t>
      </w:r>
      <w:r w:rsidR="009B5CAF">
        <w:rPr>
          <w:rFonts w:ascii="Bookman Old Style" w:hAnsi="Bookman Old Style" w:cs="Tahoma"/>
        </w:rPr>
        <w:t> </w:t>
      </w:r>
      <w:r w:rsidR="0085310B" w:rsidRPr="0017584F">
        <w:rPr>
          <w:rFonts w:ascii="Bookman Old Style" w:hAnsi="Bookman Old Style" w:cs="Tahoma"/>
        </w:rPr>
        <w:t xml:space="preserve">przypadku, gdy udział w </w:t>
      </w:r>
      <w:r w:rsidR="0085310B">
        <w:rPr>
          <w:rFonts w:ascii="Bookman Old Style" w:hAnsi="Bookman Old Style" w:cs="Tahoma"/>
        </w:rPr>
        <w:t>Z</w:t>
      </w:r>
      <w:r w:rsidR="0085310B" w:rsidRPr="0017584F">
        <w:rPr>
          <w:rFonts w:ascii="Bookman Old Style" w:hAnsi="Bookman Old Style" w:cs="Tahoma"/>
        </w:rPr>
        <w:t xml:space="preserve">gromadzeniu </w:t>
      </w:r>
      <w:r w:rsidR="0085310B">
        <w:rPr>
          <w:rFonts w:ascii="Bookman Old Style" w:hAnsi="Bookman Old Style" w:cs="Tahoma"/>
        </w:rPr>
        <w:t>W</w:t>
      </w:r>
      <w:r w:rsidR="0085310B" w:rsidRPr="0017584F">
        <w:rPr>
          <w:rFonts w:ascii="Bookman Old Style" w:hAnsi="Bookman Old Style" w:cs="Tahoma"/>
        </w:rPr>
        <w:t>spólników następuje przy wykorzystaniu środków komunikacji elektronicznej, w</w:t>
      </w:r>
      <w:r w:rsidR="0085310B">
        <w:rPr>
          <w:rFonts w:ascii="Bookman Old Style" w:hAnsi="Bookman Old Style" w:cs="Tahoma"/>
        </w:rPr>
        <w:t> </w:t>
      </w:r>
      <w:r w:rsidR="0085310B" w:rsidRPr="0017584F">
        <w:rPr>
          <w:rFonts w:ascii="Bookman Old Style" w:hAnsi="Bookman Old Style" w:cs="Tahoma"/>
        </w:rPr>
        <w:t>zawiadomieniu należy dodatkowo zamieścić informacje o sposobie uczestniczenia w tym zgromadzeniu, wypowiadania się w jego trakcie, wykonywania na nim prawa głosu oraz wniesienia sprzeciwu od podjętej wówczas uchwały bądź uchwał.</w:t>
      </w:r>
      <w:r w:rsidR="00DA455E">
        <w:rPr>
          <w:rFonts w:ascii="Bookman Old Style" w:hAnsi="Bookman Old Style" w:cs="Tahoma"/>
        </w:rPr>
        <w:tab/>
      </w:r>
    </w:p>
    <w:p w14:paraId="1AEC0650" w14:textId="77777777" w:rsidR="00A853DD" w:rsidRPr="00A853DD" w:rsidRDefault="009F1171" w:rsidP="007A548D">
      <w:pPr>
        <w:spacing w:line="360" w:lineRule="auto"/>
        <w:jc w:val="center"/>
        <w:rPr>
          <w:rFonts w:ascii="Bookman Old Style" w:hAnsi="Bookman Old Style" w:cs="Tahoma"/>
          <w:b/>
        </w:rPr>
      </w:pPr>
      <w:r w:rsidRPr="007B50C8">
        <w:rPr>
          <w:rFonts w:ascii="Bookman Old Style" w:hAnsi="Bookman Old Style" w:cs="Tahoma"/>
          <w:b/>
        </w:rPr>
        <w:t xml:space="preserve">§ </w:t>
      </w:r>
      <w:r>
        <w:rPr>
          <w:rFonts w:ascii="Bookman Old Style" w:hAnsi="Bookman Old Style" w:cs="Tahoma"/>
          <w:b/>
        </w:rPr>
        <w:t>1</w:t>
      </w:r>
      <w:r w:rsidR="00C11EC1">
        <w:rPr>
          <w:rFonts w:ascii="Bookman Old Style" w:hAnsi="Bookman Old Style" w:cs="Tahoma"/>
          <w:b/>
        </w:rPr>
        <w:t>2</w:t>
      </w:r>
      <w:r>
        <w:rPr>
          <w:rFonts w:ascii="Bookman Old Style" w:hAnsi="Bookman Old Style" w:cs="Tahoma"/>
          <w:b/>
        </w:rPr>
        <w:t>.</w:t>
      </w:r>
    </w:p>
    <w:p w14:paraId="6BBAF23E" w14:textId="77777777" w:rsidR="00741D7A" w:rsidRPr="003706BE" w:rsidRDefault="00741D7A" w:rsidP="00741D7A">
      <w:pPr>
        <w:spacing w:line="360" w:lineRule="auto"/>
        <w:jc w:val="center"/>
        <w:rPr>
          <w:rFonts w:ascii="Bookman Old Style" w:hAnsi="Bookman Old Style" w:cs="Tahoma"/>
        </w:rPr>
      </w:pPr>
      <w:r>
        <w:rPr>
          <w:rFonts w:ascii="Bookman Old Style" w:hAnsi="Bookman Old Style" w:cs="Tahoma"/>
        </w:rPr>
        <w:t xml:space="preserve">KOMPETENCJE ZGROMADZENIA WSPÓLNIKÓW </w:t>
      </w:r>
    </w:p>
    <w:p w14:paraId="7DEC23CA" w14:textId="77777777" w:rsidR="007A548D" w:rsidRPr="00741D7A" w:rsidRDefault="005D2C66" w:rsidP="007A548D">
      <w:pPr>
        <w:tabs>
          <w:tab w:val="right" w:leader="hyphen" w:pos="9080"/>
        </w:tabs>
        <w:spacing w:line="360" w:lineRule="auto"/>
        <w:jc w:val="both"/>
        <w:rPr>
          <w:rFonts w:ascii="Bookman Old Style" w:hAnsi="Bookman Old Style" w:cs="Tahoma"/>
          <w:bCs/>
        </w:rPr>
      </w:pPr>
      <w:r>
        <w:rPr>
          <w:rFonts w:ascii="Bookman Old Style" w:hAnsi="Bookman Old Style" w:cs="Tahoma"/>
          <w:b/>
        </w:rPr>
        <w:t>1</w:t>
      </w:r>
      <w:r w:rsidR="007A548D" w:rsidRPr="007A548D">
        <w:rPr>
          <w:rFonts w:ascii="Bookman Old Style" w:hAnsi="Bookman Old Style" w:cs="Tahoma"/>
          <w:b/>
        </w:rPr>
        <w:t>.</w:t>
      </w:r>
      <w:r w:rsidR="007A548D" w:rsidRPr="00EA2C06">
        <w:rPr>
          <w:rFonts w:ascii="Bookman Old Style" w:hAnsi="Bookman Old Style" w:cs="Tahoma"/>
          <w:bCs/>
        </w:rPr>
        <w:t>Do wyłącznej kompetencji Zgromadzenia Wspólników</w:t>
      </w:r>
      <w:r>
        <w:rPr>
          <w:rFonts w:ascii="Bookman Old Style" w:hAnsi="Bookman Old Style" w:cs="Tahoma"/>
          <w:bCs/>
        </w:rPr>
        <w:t xml:space="preserve">, poza sprawami określonymi w przepisach prawa </w:t>
      </w:r>
      <w:r w:rsidR="007A548D" w:rsidRPr="00EA2C06">
        <w:rPr>
          <w:rFonts w:ascii="Bookman Old Style" w:hAnsi="Bookman Old Style" w:cs="Tahoma"/>
          <w:bCs/>
        </w:rPr>
        <w:t>należy:</w:t>
      </w:r>
      <w:r w:rsidR="007A548D">
        <w:rPr>
          <w:rFonts w:ascii="Bookman Old Style" w:hAnsi="Bookman Old Style" w:cs="Tahoma"/>
          <w:bCs/>
        </w:rPr>
        <w:tab/>
      </w:r>
    </w:p>
    <w:p w14:paraId="6725F28B" w14:textId="77777777" w:rsidR="007A548D" w:rsidRPr="00B77710" w:rsidRDefault="007A548D" w:rsidP="007A548D">
      <w:pPr>
        <w:tabs>
          <w:tab w:val="right" w:leader="hyphen" w:pos="9080"/>
        </w:tabs>
        <w:spacing w:line="360" w:lineRule="auto"/>
        <w:jc w:val="both"/>
        <w:rPr>
          <w:rFonts w:ascii="Bookman Old Style" w:eastAsia="SimSun" w:hAnsi="Bookman Old Style" w:cstheme="minorHAnsi"/>
          <w:kern w:val="2"/>
          <w:lang w:eastAsia="hi-IN" w:bidi="hi-IN"/>
        </w:rPr>
      </w:pPr>
      <w:r>
        <w:rPr>
          <w:rFonts w:ascii="Bookman Old Style" w:eastAsia="SimSun" w:hAnsi="Bookman Old Style" w:cstheme="minorHAnsi"/>
          <w:kern w:val="2"/>
          <w:lang w:eastAsia="hi-IN" w:bidi="hi-IN"/>
        </w:rPr>
        <w:t xml:space="preserve">- </w:t>
      </w:r>
      <w:r w:rsidRPr="00B77710">
        <w:rPr>
          <w:rFonts w:ascii="Bookman Old Style" w:eastAsia="SimSun" w:hAnsi="Bookman Old Style" w:cstheme="minorHAnsi"/>
          <w:kern w:val="2"/>
          <w:lang w:eastAsia="hi-IN" w:bidi="hi-IN"/>
        </w:rPr>
        <w:t>nabywanie</w:t>
      </w:r>
      <w:r>
        <w:rPr>
          <w:rFonts w:ascii="Bookman Old Style" w:eastAsia="SimSun" w:hAnsi="Bookman Old Style" w:cstheme="minorHAnsi"/>
          <w:kern w:val="2"/>
          <w:lang w:eastAsia="hi-IN" w:bidi="hi-IN"/>
        </w:rPr>
        <w:t xml:space="preserve">, </w:t>
      </w:r>
      <w:r w:rsidRPr="00B77710">
        <w:rPr>
          <w:rFonts w:ascii="Bookman Old Style" w:eastAsia="SimSun" w:hAnsi="Bookman Old Style" w:cstheme="minorHAnsi"/>
          <w:kern w:val="2"/>
          <w:lang w:eastAsia="hi-IN" w:bidi="hi-IN"/>
        </w:rPr>
        <w:t xml:space="preserve">zbywanie </w:t>
      </w:r>
      <w:r>
        <w:rPr>
          <w:rFonts w:ascii="Bookman Old Style" w:eastAsia="SimSun" w:hAnsi="Bookman Old Style" w:cstheme="minorHAnsi"/>
          <w:kern w:val="2"/>
          <w:lang w:eastAsia="hi-IN" w:bidi="hi-IN"/>
        </w:rPr>
        <w:t xml:space="preserve">i </w:t>
      </w:r>
      <w:r w:rsidRPr="00B77710">
        <w:rPr>
          <w:rFonts w:ascii="Bookman Old Style" w:eastAsia="SimSun" w:hAnsi="Bookman Old Style" w:cstheme="minorHAnsi"/>
          <w:kern w:val="2"/>
          <w:lang w:eastAsia="hi-IN" w:bidi="hi-IN"/>
        </w:rPr>
        <w:t>obciążanie nieruchomości,</w:t>
      </w:r>
      <w:r>
        <w:rPr>
          <w:rFonts w:ascii="Bookman Old Style" w:eastAsia="SimSun" w:hAnsi="Bookman Old Style" w:cstheme="minorHAnsi"/>
          <w:kern w:val="2"/>
          <w:lang w:eastAsia="hi-IN" w:bidi="hi-IN"/>
        </w:rPr>
        <w:t xml:space="preserve"> prawa użytkowania wieczystego, spółdzielczego własnościowego prawa do lokalu, udziałów w nieruchomościach i prawach</w:t>
      </w:r>
      <w:r>
        <w:rPr>
          <w:rFonts w:ascii="Bookman Old Style" w:eastAsia="SimSun" w:hAnsi="Bookman Old Style" w:cstheme="minorHAnsi"/>
          <w:kern w:val="2"/>
          <w:lang w:eastAsia="hi-IN" w:bidi="hi-IN"/>
        </w:rPr>
        <w:tab/>
      </w:r>
    </w:p>
    <w:p w14:paraId="35D6A992" w14:textId="77777777" w:rsidR="007A548D" w:rsidRPr="00B77710" w:rsidRDefault="007A548D" w:rsidP="007A548D">
      <w:pPr>
        <w:widowControl w:val="0"/>
        <w:tabs>
          <w:tab w:val="right" w:pos="1440"/>
          <w:tab w:val="right" w:leader="hyphen" w:pos="9080"/>
        </w:tabs>
        <w:suppressAutoHyphens/>
        <w:overflowPunct w:val="0"/>
        <w:autoSpaceDE w:val="0"/>
        <w:spacing w:line="360" w:lineRule="auto"/>
        <w:rPr>
          <w:rFonts w:ascii="Bookman Old Style" w:eastAsia="SimSun" w:hAnsi="Bookman Old Style" w:cstheme="minorHAnsi"/>
          <w:kern w:val="2"/>
          <w:lang w:eastAsia="hi-IN" w:bidi="hi-IN"/>
        </w:rPr>
      </w:pPr>
      <w:r>
        <w:rPr>
          <w:rFonts w:ascii="Bookman Old Style" w:eastAsia="SimSun" w:hAnsi="Bookman Old Style" w:cstheme="minorHAnsi"/>
          <w:kern w:val="2"/>
          <w:lang w:eastAsia="hi-IN" w:bidi="hi-IN"/>
        </w:rPr>
        <w:t xml:space="preserve">- </w:t>
      </w:r>
      <w:r w:rsidRPr="00B77710">
        <w:rPr>
          <w:rFonts w:ascii="Bookman Old Style" w:eastAsia="SimSun" w:hAnsi="Bookman Old Style" w:cstheme="minorHAnsi"/>
          <w:kern w:val="2"/>
          <w:lang w:eastAsia="hi-IN" w:bidi="hi-IN"/>
        </w:rPr>
        <w:t>zaciąganie pożycze</w:t>
      </w:r>
      <w:r w:rsidR="005D2C66">
        <w:rPr>
          <w:rFonts w:ascii="Bookman Old Style" w:eastAsia="SimSun" w:hAnsi="Bookman Old Style" w:cstheme="minorHAnsi"/>
          <w:kern w:val="2"/>
          <w:lang w:eastAsia="hi-IN" w:bidi="hi-IN"/>
        </w:rPr>
        <w:t>k,</w:t>
      </w:r>
      <w:r>
        <w:rPr>
          <w:rFonts w:ascii="Bookman Old Style" w:eastAsia="SimSun" w:hAnsi="Bookman Old Style" w:cstheme="minorHAnsi"/>
          <w:kern w:val="2"/>
          <w:lang w:eastAsia="hi-IN" w:bidi="hi-IN"/>
        </w:rPr>
        <w:tab/>
      </w:r>
    </w:p>
    <w:p w14:paraId="07340F2C" w14:textId="77777777" w:rsidR="007A548D" w:rsidRDefault="007A548D" w:rsidP="007A548D">
      <w:pPr>
        <w:widowControl w:val="0"/>
        <w:tabs>
          <w:tab w:val="right" w:pos="1440"/>
          <w:tab w:val="right" w:leader="hyphen" w:pos="9080"/>
        </w:tabs>
        <w:suppressAutoHyphens/>
        <w:overflowPunct w:val="0"/>
        <w:autoSpaceDE w:val="0"/>
        <w:spacing w:line="360" w:lineRule="auto"/>
        <w:jc w:val="both"/>
        <w:rPr>
          <w:rFonts w:ascii="Bookman Old Style" w:eastAsia="SimSun" w:hAnsi="Bookman Old Style" w:cstheme="minorHAnsi"/>
          <w:kern w:val="2"/>
          <w:lang w:eastAsia="hi-IN" w:bidi="hi-IN"/>
        </w:rPr>
      </w:pPr>
      <w:r>
        <w:rPr>
          <w:rFonts w:ascii="Bookman Old Style" w:eastAsia="SimSun" w:hAnsi="Bookman Old Style" w:cstheme="minorHAnsi"/>
          <w:kern w:val="2"/>
          <w:lang w:eastAsia="hi-IN" w:bidi="hi-IN"/>
        </w:rPr>
        <w:t xml:space="preserve">- </w:t>
      </w:r>
      <w:r w:rsidRPr="00D06ECC">
        <w:rPr>
          <w:rFonts w:ascii="Bookman Old Style" w:eastAsia="SimSun" w:hAnsi="Bookman Old Style" w:cstheme="minorHAnsi"/>
          <w:kern w:val="2"/>
          <w:lang w:eastAsia="hi-IN" w:bidi="hi-IN"/>
        </w:rPr>
        <w:t>zawieranie przez Spółkę umów przedwstępnych, umów deweloperskich, umów sprzedaży oraz umów przenoszących własność nieruchomości, realizowanych w ramach wykonywanej przez Spółkę inwestycji z zakresu budownictwa na Nieruchomości oraz udziałów w Nieruchomości</w:t>
      </w:r>
      <w:r w:rsidR="00C11EC1">
        <w:rPr>
          <w:rFonts w:ascii="Bookman Old Style" w:eastAsia="SimSun" w:hAnsi="Bookman Old Style" w:cstheme="minorHAnsi"/>
          <w:kern w:val="2"/>
          <w:lang w:eastAsia="hi-IN" w:bidi="hi-IN"/>
        </w:rPr>
        <w:t>.</w:t>
      </w:r>
      <w:r>
        <w:rPr>
          <w:rFonts w:ascii="Bookman Old Style" w:eastAsia="SimSun" w:hAnsi="Bookman Old Style" w:cstheme="minorHAnsi"/>
          <w:kern w:val="2"/>
          <w:lang w:eastAsia="hi-IN" w:bidi="hi-IN"/>
        </w:rPr>
        <w:tab/>
      </w:r>
    </w:p>
    <w:p w14:paraId="7336C93F" w14:textId="0E1A754F" w:rsidR="005A13B2" w:rsidRPr="009F6614" w:rsidRDefault="00981308" w:rsidP="009F6614">
      <w:pPr>
        <w:widowControl w:val="0"/>
        <w:tabs>
          <w:tab w:val="right" w:leader="hyphen" w:pos="9080"/>
        </w:tabs>
        <w:suppressAutoHyphens/>
        <w:overflowPunct w:val="0"/>
        <w:autoSpaceDE w:val="0"/>
        <w:spacing w:line="360" w:lineRule="auto"/>
        <w:jc w:val="both"/>
        <w:rPr>
          <w:rFonts w:ascii="Bookman Old Style" w:eastAsia="SimSun" w:hAnsi="Bookman Old Style" w:cstheme="minorHAnsi"/>
          <w:kern w:val="2"/>
          <w:lang w:eastAsia="hi-IN" w:bidi="hi-IN"/>
        </w:rPr>
      </w:pPr>
      <w:r>
        <w:rPr>
          <w:rFonts w:ascii="Bookman Old Style" w:eastAsia="SimSun" w:hAnsi="Bookman Old Style" w:cstheme="minorHAnsi"/>
          <w:b/>
          <w:bCs/>
          <w:kern w:val="2"/>
          <w:lang w:eastAsia="hi-IN" w:bidi="hi-IN"/>
        </w:rPr>
        <w:t>2</w:t>
      </w:r>
      <w:r w:rsidR="00EC7F8E" w:rsidRPr="005D2C66">
        <w:rPr>
          <w:rFonts w:ascii="Bookman Old Style" w:eastAsia="SimSun" w:hAnsi="Bookman Old Style" w:cstheme="minorHAnsi"/>
          <w:b/>
          <w:bCs/>
          <w:kern w:val="2"/>
          <w:lang w:eastAsia="hi-IN" w:bidi="hi-IN"/>
        </w:rPr>
        <w:t xml:space="preserve">. </w:t>
      </w:r>
      <w:r w:rsidR="00EC7F8E" w:rsidRPr="005D2C66">
        <w:rPr>
          <w:rFonts w:ascii="Bookman Old Style" w:eastAsia="SimSun" w:hAnsi="Bookman Old Style" w:cstheme="minorHAnsi"/>
          <w:kern w:val="2"/>
          <w:lang w:eastAsia="hi-IN" w:bidi="hi-IN"/>
        </w:rPr>
        <w:t xml:space="preserve">Wspólnicy postanawiają w ramach Spółki zrealizować </w:t>
      </w:r>
      <w:r>
        <w:rPr>
          <w:rFonts w:ascii="Bookman Old Style" w:eastAsia="SimSun" w:hAnsi="Bookman Old Style" w:cstheme="minorHAnsi"/>
          <w:kern w:val="2"/>
          <w:lang w:eastAsia="hi-IN" w:bidi="hi-IN"/>
        </w:rPr>
        <w:t>I</w:t>
      </w:r>
      <w:r w:rsidR="00EC7F8E" w:rsidRPr="005D2C66">
        <w:rPr>
          <w:rFonts w:ascii="Bookman Old Style" w:eastAsia="SimSun" w:hAnsi="Bookman Old Style" w:cstheme="minorHAnsi"/>
          <w:kern w:val="2"/>
          <w:lang w:eastAsia="hi-IN" w:bidi="hi-IN"/>
        </w:rPr>
        <w:t>nwestycję, polegając</w:t>
      </w:r>
      <w:r>
        <w:rPr>
          <w:rFonts w:ascii="Bookman Old Style" w:eastAsia="SimSun" w:hAnsi="Bookman Old Style" w:cstheme="minorHAnsi"/>
          <w:kern w:val="2"/>
          <w:lang w:eastAsia="hi-IN" w:bidi="hi-IN"/>
        </w:rPr>
        <w:t>ą</w:t>
      </w:r>
      <w:r w:rsidR="00EC7F8E" w:rsidRPr="005D2C66">
        <w:rPr>
          <w:rFonts w:ascii="Bookman Old Style" w:eastAsia="SimSun" w:hAnsi="Bookman Old Style" w:cstheme="minorHAnsi"/>
          <w:kern w:val="2"/>
          <w:lang w:eastAsia="hi-IN" w:bidi="hi-IN"/>
        </w:rPr>
        <w:t xml:space="preserve"> na zakupie nieruchomości gruntowej stanowiącej działkę gruntu numer </w:t>
      </w:r>
      <w:r w:rsidR="00F74492">
        <w:rPr>
          <w:rFonts w:ascii="Bookman Old Style" w:eastAsia="SimSun" w:hAnsi="Bookman Old Style" w:cstheme="minorHAnsi"/>
          <w:kern w:val="2"/>
          <w:lang w:eastAsia="hi-IN" w:bidi="hi-IN"/>
        </w:rPr>
        <w:t>………</w:t>
      </w:r>
      <w:proofErr w:type="gramStart"/>
      <w:r w:rsidR="00F74492">
        <w:rPr>
          <w:rFonts w:ascii="Bookman Old Style" w:eastAsia="SimSun" w:hAnsi="Bookman Old Style" w:cstheme="minorHAnsi"/>
          <w:kern w:val="2"/>
          <w:lang w:eastAsia="hi-IN" w:bidi="hi-IN"/>
        </w:rPr>
        <w:t>…….</w:t>
      </w:r>
      <w:proofErr w:type="gramEnd"/>
      <w:r w:rsidR="00F74492">
        <w:rPr>
          <w:rFonts w:ascii="Bookman Old Style" w:eastAsia="SimSun" w:hAnsi="Bookman Old Style" w:cstheme="minorHAnsi"/>
          <w:kern w:val="2"/>
          <w:lang w:eastAsia="hi-IN" w:bidi="hi-IN"/>
        </w:rPr>
        <w:t>.</w:t>
      </w:r>
      <w:r w:rsidR="00EC7F8E" w:rsidRPr="005D2C66">
        <w:rPr>
          <w:rFonts w:ascii="Bookman Old Style" w:eastAsia="SimSun" w:hAnsi="Bookman Old Style" w:cstheme="minorHAnsi"/>
          <w:kern w:val="2"/>
          <w:lang w:eastAsia="hi-IN" w:bidi="hi-IN"/>
        </w:rPr>
        <w:t xml:space="preserve">, objętą księgą wieczysta numer </w:t>
      </w:r>
      <w:r w:rsidR="00F74492">
        <w:rPr>
          <w:rFonts w:ascii="Bookman Old Style" w:eastAsia="SimSun" w:hAnsi="Bookman Old Style" w:cstheme="minorHAnsi"/>
          <w:kern w:val="2"/>
          <w:lang w:eastAsia="hi-IN" w:bidi="hi-IN"/>
        </w:rPr>
        <w:t>……………….</w:t>
      </w:r>
      <w:r w:rsidR="00EC7F8E" w:rsidRPr="005D2C66">
        <w:rPr>
          <w:rFonts w:ascii="Bookman Old Style" w:eastAsia="SimSun" w:hAnsi="Bookman Old Style" w:cstheme="minorHAnsi"/>
          <w:kern w:val="2"/>
          <w:lang w:eastAsia="hi-IN" w:bidi="hi-IN"/>
        </w:rPr>
        <w:t xml:space="preserve">, </w:t>
      </w:r>
      <w:r>
        <w:rPr>
          <w:rFonts w:ascii="Bookman Old Style" w:eastAsia="SimSun" w:hAnsi="Bookman Old Style" w:cstheme="minorHAnsi"/>
          <w:kern w:val="2"/>
          <w:lang w:eastAsia="hi-IN" w:bidi="hi-IN"/>
        </w:rPr>
        <w:t>(dalej również „Nieruchomości”)</w:t>
      </w:r>
      <w:r w:rsidR="005D2C66" w:rsidRPr="005D2C66">
        <w:rPr>
          <w:rFonts w:ascii="Bookman Old Style" w:eastAsia="SimSun" w:hAnsi="Bookman Old Style" w:cstheme="minorHAnsi"/>
          <w:kern w:val="2"/>
          <w:lang w:eastAsia="hi-IN" w:bidi="hi-IN"/>
        </w:rPr>
        <w:t xml:space="preserve">, </w:t>
      </w:r>
      <w:r w:rsidR="00EC7F8E" w:rsidRPr="005D2C66">
        <w:rPr>
          <w:rFonts w:ascii="Bookman Old Style" w:eastAsia="SimSun" w:hAnsi="Bookman Old Style" w:cstheme="minorHAnsi"/>
          <w:kern w:val="2"/>
          <w:lang w:eastAsia="hi-IN" w:bidi="hi-IN"/>
        </w:rPr>
        <w:t>uzyskaniu decyzji administracyjnej - pozwolenia na budowę na tej nieruchomości</w:t>
      </w:r>
      <w:r w:rsidR="00EC7F8E" w:rsidRPr="00F22F17">
        <w:rPr>
          <w:rFonts w:ascii="Bookman Old Style" w:eastAsia="SimSun" w:hAnsi="Bookman Old Style" w:cstheme="minorHAnsi"/>
          <w:kern w:val="2"/>
          <w:lang w:eastAsia="hi-IN" w:bidi="hi-IN"/>
        </w:rPr>
        <w:t xml:space="preserve"> wraz z infrastrukturą techniczną i</w:t>
      </w:r>
      <w:r w:rsidR="005D2C66">
        <w:rPr>
          <w:rFonts w:ascii="Bookman Old Style" w:eastAsia="SimSun" w:hAnsi="Bookman Old Style" w:cstheme="minorHAnsi"/>
          <w:kern w:val="2"/>
          <w:lang w:eastAsia="hi-IN" w:bidi="hi-IN"/>
        </w:rPr>
        <w:t> </w:t>
      </w:r>
      <w:r w:rsidR="00EC7F8E" w:rsidRPr="00F22F17">
        <w:rPr>
          <w:rFonts w:ascii="Bookman Old Style" w:eastAsia="SimSun" w:hAnsi="Bookman Old Style" w:cstheme="minorHAnsi"/>
          <w:kern w:val="2"/>
          <w:lang w:eastAsia="hi-IN" w:bidi="hi-IN"/>
        </w:rPr>
        <w:t xml:space="preserve">zagospodarowaniem terenu (dalej również </w:t>
      </w:r>
      <w:r>
        <w:rPr>
          <w:rFonts w:ascii="Bookman Old Style" w:eastAsia="SimSun" w:hAnsi="Bookman Old Style" w:cstheme="minorHAnsi"/>
          <w:kern w:val="2"/>
          <w:lang w:eastAsia="hi-IN" w:bidi="hi-IN"/>
        </w:rPr>
        <w:t>„</w:t>
      </w:r>
      <w:r w:rsidR="00EC7F8E" w:rsidRPr="00F22F17">
        <w:rPr>
          <w:rFonts w:ascii="Bookman Old Style" w:eastAsia="SimSun" w:hAnsi="Bookman Old Style" w:cstheme="minorHAnsi"/>
          <w:kern w:val="2"/>
          <w:lang w:eastAsia="hi-IN" w:bidi="hi-IN"/>
        </w:rPr>
        <w:t>Inwestycja</w:t>
      </w:r>
      <w:r>
        <w:rPr>
          <w:rFonts w:ascii="Bookman Old Style" w:eastAsia="SimSun" w:hAnsi="Bookman Old Style" w:cstheme="minorHAnsi"/>
          <w:kern w:val="2"/>
          <w:lang w:eastAsia="hi-IN" w:bidi="hi-IN"/>
        </w:rPr>
        <w:t>”</w:t>
      </w:r>
      <w:r w:rsidR="00EC7F8E" w:rsidRPr="00F22F17">
        <w:rPr>
          <w:rFonts w:ascii="Bookman Old Style" w:eastAsia="SimSun" w:hAnsi="Bookman Old Style" w:cstheme="minorHAnsi"/>
          <w:kern w:val="2"/>
          <w:lang w:eastAsia="hi-IN" w:bidi="hi-IN"/>
        </w:rPr>
        <w:t xml:space="preserve">). Dalsze inwestycje </w:t>
      </w:r>
      <w:r w:rsidR="00EC7F8E" w:rsidRPr="00F22F17">
        <w:rPr>
          <w:rFonts w:ascii="Bookman Old Style" w:eastAsia="SimSun" w:hAnsi="Bookman Old Style" w:cstheme="minorHAnsi"/>
          <w:kern w:val="2"/>
          <w:lang w:eastAsia="hi-IN" w:bidi="hi-IN"/>
        </w:rPr>
        <w:lastRenderedPageBreak/>
        <w:t xml:space="preserve">będą podejmowane przez Spółkę pod warunkiem wcześniejszego zakończenia realizacji Inwestycji i uzyskania jednomyślnej uprzedniej zgody wszystkich Wspólników. Wspólnicy wyrażają zgodę na sprzedaż </w:t>
      </w:r>
      <w:r>
        <w:rPr>
          <w:rFonts w:ascii="Bookman Old Style" w:eastAsia="SimSun" w:hAnsi="Bookman Old Style" w:cstheme="minorHAnsi"/>
          <w:kern w:val="2"/>
          <w:lang w:eastAsia="hi-IN" w:bidi="hi-IN"/>
        </w:rPr>
        <w:t xml:space="preserve">powyższych </w:t>
      </w:r>
      <w:r w:rsidR="00EC7F8E" w:rsidRPr="00BC3E49">
        <w:rPr>
          <w:rFonts w:ascii="Bookman Old Style" w:eastAsia="SimSun" w:hAnsi="Bookman Old Style" w:cstheme="minorHAnsi"/>
          <w:kern w:val="2"/>
          <w:lang w:eastAsia="hi-IN" w:bidi="hi-IN"/>
        </w:rPr>
        <w:t xml:space="preserve">Nieruchomości za cenę określoną uchwałą Wspólników podjętą przy obecności </w:t>
      </w:r>
      <w:r w:rsidR="00BC3E49" w:rsidRPr="00BC3E49">
        <w:rPr>
          <w:rFonts w:ascii="Bookman Old Style" w:eastAsia="SimSun" w:hAnsi="Bookman Old Style" w:cstheme="minorHAnsi"/>
          <w:kern w:val="2"/>
          <w:lang w:eastAsia="hi-IN" w:bidi="hi-IN"/>
        </w:rPr>
        <w:t xml:space="preserve">xxx </w:t>
      </w:r>
      <w:r w:rsidR="00EC7F8E" w:rsidRPr="00BC3E49">
        <w:rPr>
          <w:rFonts w:ascii="Bookman Old Style" w:eastAsia="SimSun" w:hAnsi="Bookman Old Style" w:cstheme="minorHAnsi"/>
          <w:kern w:val="2"/>
          <w:lang w:eastAsia="hi-IN" w:bidi="hi-IN"/>
        </w:rPr>
        <w:t xml:space="preserve">% Wspólników, większością </w:t>
      </w:r>
      <w:proofErr w:type="spellStart"/>
      <w:r w:rsidR="00BC3E49" w:rsidRPr="00BC3E49">
        <w:rPr>
          <w:rFonts w:ascii="Bookman Old Style" w:eastAsia="SimSun" w:hAnsi="Bookman Old Style" w:cstheme="minorHAnsi"/>
          <w:kern w:val="2"/>
          <w:lang w:eastAsia="hi-IN" w:bidi="hi-IN"/>
        </w:rPr>
        <w:t>xxxx</w:t>
      </w:r>
      <w:proofErr w:type="spellEnd"/>
      <w:r w:rsidR="00BC3E49" w:rsidRPr="00BC3E49">
        <w:rPr>
          <w:rFonts w:ascii="Bookman Old Style" w:eastAsia="SimSun" w:hAnsi="Bookman Old Style" w:cstheme="minorHAnsi"/>
          <w:kern w:val="2"/>
          <w:lang w:eastAsia="hi-IN" w:bidi="hi-IN"/>
        </w:rPr>
        <w:t xml:space="preserve"> </w:t>
      </w:r>
      <w:r w:rsidR="00EC7F8E" w:rsidRPr="00BC3E49">
        <w:rPr>
          <w:rFonts w:ascii="Bookman Old Style" w:eastAsia="SimSun" w:hAnsi="Bookman Old Style" w:cstheme="minorHAnsi"/>
          <w:kern w:val="2"/>
          <w:lang w:eastAsia="hi-IN" w:bidi="hi-IN"/>
        </w:rPr>
        <w:t>% głosów.</w:t>
      </w:r>
      <w:r w:rsidR="00EC7F8E" w:rsidRPr="00DF08FC">
        <w:rPr>
          <w:rFonts w:ascii="Bookman Old Style" w:eastAsia="SimSun" w:hAnsi="Bookman Old Style" w:cstheme="minorHAnsi"/>
          <w:kern w:val="2"/>
          <w:lang w:eastAsia="hi-IN" w:bidi="hi-IN"/>
        </w:rPr>
        <w:tab/>
      </w:r>
    </w:p>
    <w:p w14:paraId="17D373EB" w14:textId="77777777" w:rsidR="005A13B2" w:rsidRPr="00D33964" w:rsidRDefault="005A13B2" w:rsidP="005A13B2">
      <w:pPr>
        <w:spacing w:line="360" w:lineRule="auto"/>
        <w:jc w:val="center"/>
        <w:rPr>
          <w:rFonts w:ascii="Bookman Old Style" w:hAnsi="Bookman Old Style" w:cs="Tahoma"/>
          <w:b/>
        </w:rPr>
      </w:pPr>
      <w:r w:rsidRPr="00D33964">
        <w:rPr>
          <w:rFonts w:ascii="Bookman Old Style" w:hAnsi="Bookman Old Style" w:cs="Tahoma"/>
          <w:b/>
        </w:rPr>
        <w:t>§ 1</w:t>
      </w:r>
      <w:r w:rsidR="00C11EC1">
        <w:rPr>
          <w:rFonts w:ascii="Bookman Old Style" w:hAnsi="Bookman Old Style" w:cs="Tahoma"/>
          <w:b/>
        </w:rPr>
        <w:t>3</w:t>
      </w:r>
      <w:r w:rsidRPr="00D33964">
        <w:rPr>
          <w:rFonts w:ascii="Bookman Old Style" w:hAnsi="Bookman Old Style" w:cs="Tahoma"/>
          <w:b/>
        </w:rPr>
        <w:t>.</w:t>
      </w:r>
    </w:p>
    <w:p w14:paraId="2612C5EE" w14:textId="77777777" w:rsidR="005A13B2" w:rsidRPr="00D33964" w:rsidRDefault="005A13B2" w:rsidP="005A13B2">
      <w:pPr>
        <w:spacing w:line="360" w:lineRule="auto"/>
        <w:jc w:val="center"/>
        <w:rPr>
          <w:rFonts w:ascii="Bookman Old Style" w:hAnsi="Bookman Old Style" w:cs="Tahoma"/>
        </w:rPr>
      </w:pPr>
      <w:r w:rsidRPr="00D33964">
        <w:rPr>
          <w:rFonts w:ascii="Bookman Old Style" w:hAnsi="Bookman Old Style" w:cs="Tahoma"/>
        </w:rPr>
        <w:t>ZARZĄD</w:t>
      </w:r>
    </w:p>
    <w:p w14:paraId="394000D8" w14:textId="77777777" w:rsidR="005A13B2" w:rsidRPr="005A13B2" w:rsidRDefault="005A13B2" w:rsidP="005A13B2">
      <w:pPr>
        <w:tabs>
          <w:tab w:val="right" w:leader="hyphen" w:pos="9080"/>
        </w:tabs>
        <w:spacing w:line="360" w:lineRule="auto"/>
        <w:jc w:val="both"/>
        <w:rPr>
          <w:rFonts w:ascii="Bookman Old Style" w:hAnsi="Bookman Old Style" w:cs="Tahoma"/>
        </w:rPr>
      </w:pPr>
      <w:r w:rsidRPr="00D33964">
        <w:rPr>
          <w:rFonts w:ascii="Bookman Old Style" w:hAnsi="Bookman Old Style" w:cs="Tahoma"/>
          <w:b/>
        </w:rPr>
        <w:t>1.</w:t>
      </w:r>
      <w:r w:rsidRPr="00D33964">
        <w:rPr>
          <w:rFonts w:ascii="Bookman Old Style" w:hAnsi="Bookman Old Style" w:cs="Tahoma"/>
        </w:rPr>
        <w:t xml:space="preserve"> Zarząd kieruje bieżącą działalnością Spółki oraz reprezentuje ją na zewnątrz.</w:t>
      </w:r>
      <w:r>
        <w:rPr>
          <w:rFonts w:ascii="Bookman Old Style" w:hAnsi="Bookman Old Style" w:cs="Tahoma"/>
        </w:rPr>
        <w:tab/>
      </w:r>
    </w:p>
    <w:p w14:paraId="676D3FF3" w14:textId="77777777" w:rsidR="005A13B2" w:rsidRPr="005A13B2" w:rsidRDefault="005A13B2" w:rsidP="005A13B2">
      <w:pPr>
        <w:tabs>
          <w:tab w:val="right" w:leader="hyphen" w:pos="9080"/>
        </w:tabs>
        <w:spacing w:line="360" w:lineRule="auto"/>
        <w:jc w:val="both"/>
        <w:rPr>
          <w:rFonts w:ascii="Bookman Old Style" w:hAnsi="Bookman Old Style" w:cs="Tahoma"/>
        </w:rPr>
      </w:pPr>
      <w:r w:rsidRPr="00D33964">
        <w:rPr>
          <w:rFonts w:ascii="Bookman Old Style" w:hAnsi="Bookman Old Style" w:cs="Tahoma"/>
          <w:b/>
        </w:rPr>
        <w:t>2.</w:t>
      </w:r>
      <w:r w:rsidRPr="00D33964">
        <w:rPr>
          <w:rFonts w:ascii="Bookman Old Style" w:hAnsi="Bookman Old Style" w:cs="Tahoma"/>
        </w:rPr>
        <w:t xml:space="preserve"> Zarząd Spółki może składać się z jednego lub większej liczby członków.</w:t>
      </w:r>
      <w:r>
        <w:rPr>
          <w:rFonts w:ascii="Bookman Old Style" w:hAnsi="Bookman Old Style" w:cs="Tahoma"/>
        </w:rPr>
        <w:tab/>
      </w:r>
    </w:p>
    <w:p w14:paraId="653B332E" w14:textId="77777777" w:rsidR="005A13B2" w:rsidRPr="005A13B2" w:rsidRDefault="005A13B2" w:rsidP="005A13B2">
      <w:pPr>
        <w:tabs>
          <w:tab w:val="right" w:leader="hyphen" w:pos="9080"/>
        </w:tabs>
        <w:spacing w:line="360" w:lineRule="auto"/>
        <w:jc w:val="both"/>
        <w:rPr>
          <w:rFonts w:ascii="Bookman Old Style" w:hAnsi="Bookman Old Style" w:cs="Tahoma"/>
        </w:rPr>
      </w:pPr>
      <w:r w:rsidRPr="00D33964">
        <w:rPr>
          <w:rFonts w:ascii="Bookman Old Style" w:hAnsi="Bookman Old Style" w:cs="Tahoma"/>
          <w:b/>
        </w:rPr>
        <w:t>3.</w:t>
      </w:r>
      <w:r w:rsidRPr="00D33964">
        <w:rPr>
          <w:rFonts w:ascii="Bookman Old Style" w:hAnsi="Bookman Old Style" w:cs="Tahoma"/>
        </w:rPr>
        <w:t xml:space="preserve"> Zarząd Spółki jest powoływany i odwoływany przez Zgromadzenie Wspólników, w drodze uchwały na czas nieoznaczony.</w:t>
      </w:r>
      <w:r>
        <w:rPr>
          <w:rFonts w:ascii="Bookman Old Style" w:hAnsi="Bookman Old Style" w:cs="Tahoma"/>
        </w:rPr>
        <w:tab/>
      </w:r>
    </w:p>
    <w:p w14:paraId="2B2746C0" w14:textId="77777777" w:rsidR="005A13B2" w:rsidRPr="0085310B" w:rsidRDefault="005A13B2" w:rsidP="005A13B2">
      <w:pPr>
        <w:tabs>
          <w:tab w:val="right" w:leader="hyphen" w:pos="9080"/>
        </w:tabs>
        <w:spacing w:line="360" w:lineRule="auto"/>
        <w:jc w:val="both"/>
        <w:rPr>
          <w:rFonts w:ascii="Bookman Old Style" w:hAnsi="Bookman Old Style" w:cs="Tahoma"/>
        </w:rPr>
      </w:pPr>
      <w:r w:rsidRPr="0085310B">
        <w:rPr>
          <w:rFonts w:ascii="Bookman Old Style" w:hAnsi="Bookman Old Style" w:cs="Tahoma"/>
          <w:b/>
        </w:rPr>
        <w:t>4.</w:t>
      </w:r>
      <w:r w:rsidRPr="0085310B">
        <w:rPr>
          <w:rFonts w:ascii="Bookman Old Style" w:hAnsi="Bookman Old Style" w:cs="Tahoma"/>
        </w:rPr>
        <w:t xml:space="preserve"> Mandat Członka Zarządu wygasa z dniem odbycia Zgromadzenia Wspólników odwołującego Członka Zarządu ze składu Zarządu.</w:t>
      </w:r>
      <w:r w:rsidRPr="0085310B">
        <w:rPr>
          <w:rFonts w:ascii="Bookman Old Style" w:hAnsi="Bookman Old Style" w:cs="Tahoma"/>
        </w:rPr>
        <w:tab/>
      </w:r>
    </w:p>
    <w:p w14:paraId="1CD201D4" w14:textId="77777777" w:rsidR="005A13B2" w:rsidRDefault="005A13B2" w:rsidP="005A13B2">
      <w:pPr>
        <w:pStyle w:val="Style5"/>
        <w:widowControl/>
        <w:tabs>
          <w:tab w:val="right" w:leader="hyphen" w:pos="9080"/>
        </w:tabs>
        <w:spacing w:line="360" w:lineRule="auto"/>
        <w:rPr>
          <w:rFonts w:ascii="Bookman Old Style" w:hAnsi="Bookman Old Style" w:cs="Tahoma"/>
          <w:bCs/>
        </w:rPr>
      </w:pPr>
      <w:r w:rsidRPr="0085310B">
        <w:rPr>
          <w:rFonts w:ascii="Bookman Old Style" w:hAnsi="Bookman Old Style" w:cs="Tahoma"/>
          <w:b/>
        </w:rPr>
        <w:t>5.</w:t>
      </w:r>
      <w:r w:rsidRPr="0085310B">
        <w:rPr>
          <w:rFonts w:ascii="Bookman Old Style" w:hAnsi="Bookman Old Style" w:cs="Tahoma"/>
          <w:bCs/>
        </w:rPr>
        <w:t xml:space="preserve"> Do reprezentowania Spółki na zewnątrz, składania i podpisywania oświadczeń w imieniu Spółki uprawniony</w:t>
      </w:r>
      <w:r w:rsidR="003E0F64" w:rsidRPr="0085310B">
        <w:rPr>
          <w:rFonts w:ascii="Bookman Old Style" w:hAnsi="Bookman Old Style" w:cs="Tahoma"/>
          <w:bCs/>
        </w:rPr>
        <w:t xml:space="preserve"> jest każdy </w:t>
      </w:r>
      <w:r w:rsidR="0085310B" w:rsidRPr="0085310B">
        <w:rPr>
          <w:rFonts w:ascii="Bookman Old Style" w:hAnsi="Bookman Old Style" w:cs="Tahoma"/>
          <w:bCs/>
        </w:rPr>
        <w:t>C</w:t>
      </w:r>
      <w:r w:rsidR="003E0F64" w:rsidRPr="0085310B">
        <w:rPr>
          <w:rFonts w:ascii="Bookman Old Style" w:hAnsi="Bookman Old Style" w:cs="Tahoma"/>
          <w:bCs/>
        </w:rPr>
        <w:t xml:space="preserve">złonek </w:t>
      </w:r>
      <w:r w:rsidR="0085310B" w:rsidRPr="0085310B">
        <w:rPr>
          <w:rFonts w:ascii="Bookman Old Style" w:hAnsi="Bookman Old Style" w:cs="Tahoma"/>
          <w:bCs/>
        </w:rPr>
        <w:t>Zarządu samodzielnie.</w:t>
      </w:r>
      <w:r>
        <w:rPr>
          <w:rFonts w:ascii="Bookman Old Style" w:hAnsi="Bookman Old Style" w:cs="Tahoma"/>
          <w:bCs/>
        </w:rPr>
        <w:tab/>
      </w:r>
    </w:p>
    <w:p w14:paraId="3F9CDFD5" w14:textId="77777777" w:rsidR="009F6614" w:rsidRPr="00EE663B" w:rsidRDefault="009F6614" w:rsidP="005A13B2">
      <w:pPr>
        <w:pStyle w:val="Style5"/>
        <w:widowControl/>
        <w:tabs>
          <w:tab w:val="right" w:leader="hyphen" w:pos="9080"/>
        </w:tabs>
        <w:spacing w:line="360" w:lineRule="auto"/>
        <w:rPr>
          <w:rFonts w:ascii="Bookman Old Style" w:hAnsi="Bookman Old Style" w:cs="Tahoma"/>
          <w:bCs/>
        </w:rPr>
      </w:pPr>
      <w:r w:rsidRPr="009F6614">
        <w:rPr>
          <w:rFonts w:ascii="Bookman Old Style" w:hAnsi="Bookman Old Style" w:cs="Tahoma"/>
          <w:b/>
        </w:rPr>
        <w:t xml:space="preserve">6. </w:t>
      </w:r>
      <w:r w:rsidR="00EE663B" w:rsidRPr="00EE663B">
        <w:rPr>
          <w:rFonts w:ascii="Bookman Old Style" w:hAnsi="Bookman Old Style" w:cs="Tahoma"/>
          <w:bCs/>
        </w:rPr>
        <w:t xml:space="preserve">Wspólnicy Spółki są uprawnieni do zajmowania się interesami konkurencyjnymi, w szczególności mogą uczestniczyć w Spółce </w:t>
      </w:r>
      <w:proofErr w:type="gramStart"/>
      <w:r w:rsidR="00EE663B" w:rsidRPr="00EE663B">
        <w:rPr>
          <w:rFonts w:ascii="Bookman Old Style" w:hAnsi="Bookman Old Style" w:cs="Tahoma"/>
          <w:bCs/>
        </w:rPr>
        <w:t>konkurencyjnej,</w:t>
      </w:r>
      <w:proofErr w:type="gramEnd"/>
      <w:r w:rsidR="00EE663B" w:rsidRPr="00EE663B">
        <w:rPr>
          <w:rFonts w:ascii="Bookman Old Style" w:hAnsi="Bookman Old Style" w:cs="Tahoma"/>
          <w:bCs/>
        </w:rPr>
        <w:t xml:space="preserve"> jako Wspólnik spółki cywilnej, spółki jawnej, partner, komplementariusz lub członek organu spółki, bez zgody pozostałych Wspólników.</w:t>
      </w:r>
      <w:r w:rsidR="00EE663B" w:rsidRPr="00EE663B">
        <w:rPr>
          <w:rFonts w:ascii="Bookman Old Style" w:hAnsi="Bookman Old Style" w:cs="Tahoma"/>
          <w:bCs/>
        </w:rPr>
        <w:tab/>
      </w:r>
    </w:p>
    <w:p w14:paraId="0043C29A" w14:textId="77777777" w:rsidR="009F6614" w:rsidRDefault="009F6614" w:rsidP="009F6614">
      <w:pPr>
        <w:pStyle w:val="Bezodstpw"/>
        <w:spacing w:line="360" w:lineRule="auto"/>
        <w:jc w:val="center"/>
        <w:rPr>
          <w:rFonts w:ascii="Bookman Old Style" w:hAnsi="Bookman Old Style" w:cs="Times New Roman"/>
          <w:b/>
          <w:sz w:val="24"/>
          <w:szCs w:val="24"/>
        </w:rPr>
      </w:pPr>
      <w:r w:rsidRPr="00BD4A14">
        <w:rPr>
          <w:rFonts w:ascii="Bookman Old Style" w:hAnsi="Bookman Old Style" w:cs="Times New Roman"/>
          <w:b/>
          <w:sz w:val="24"/>
          <w:szCs w:val="24"/>
        </w:rPr>
        <w:t xml:space="preserve">§ </w:t>
      </w:r>
      <w:r>
        <w:rPr>
          <w:rFonts w:ascii="Bookman Old Style" w:hAnsi="Bookman Old Style" w:cs="Times New Roman"/>
          <w:b/>
          <w:sz w:val="24"/>
          <w:szCs w:val="24"/>
        </w:rPr>
        <w:t>1</w:t>
      </w:r>
      <w:r w:rsidR="00C11EC1">
        <w:rPr>
          <w:rFonts w:ascii="Bookman Old Style" w:hAnsi="Bookman Old Style" w:cs="Times New Roman"/>
          <w:b/>
          <w:sz w:val="24"/>
          <w:szCs w:val="24"/>
        </w:rPr>
        <w:t>4</w:t>
      </w:r>
      <w:r w:rsidRPr="00BD4A14">
        <w:rPr>
          <w:rFonts w:ascii="Bookman Old Style" w:hAnsi="Bookman Old Style" w:cs="Times New Roman"/>
          <w:b/>
          <w:sz w:val="24"/>
          <w:szCs w:val="24"/>
        </w:rPr>
        <w:t>.</w:t>
      </w:r>
    </w:p>
    <w:p w14:paraId="428D47B7" w14:textId="77777777" w:rsidR="009F6614" w:rsidRPr="0029569A" w:rsidRDefault="009F6614" w:rsidP="009F6614">
      <w:pPr>
        <w:pStyle w:val="Bezodstpw"/>
        <w:spacing w:line="360" w:lineRule="auto"/>
        <w:jc w:val="center"/>
        <w:rPr>
          <w:rFonts w:ascii="Bookman Old Style" w:hAnsi="Bookman Old Style" w:cs="Times New Roman"/>
          <w:b/>
          <w:sz w:val="24"/>
          <w:szCs w:val="24"/>
        </w:rPr>
      </w:pPr>
      <w:r w:rsidRPr="0029569A">
        <w:rPr>
          <w:rFonts w:ascii="Bookman Old Style" w:hAnsi="Bookman Old Style" w:cs="Tahoma"/>
          <w:bCs/>
          <w:sz w:val="24"/>
          <w:szCs w:val="24"/>
        </w:rPr>
        <w:t xml:space="preserve">ZYSK </w:t>
      </w:r>
    </w:p>
    <w:p w14:paraId="4105130B" w14:textId="77777777" w:rsidR="00981308" w:rsidRPr="00981308" w:rsidRDefault="00DA455E" w:rsidP="00981308">
      <w:pPr>
        <w:tabs>
          <w:tab w:val="right" w:leader="hyphen" w:pos="9080"/>
        </w:tabs>
        <w:spacing w:line="360" w:lineRule="auto"/>
        <w:jc w:val="both"/>
        <w:rPr>
          <w:rFonts w:ascii="Bookman Old Style" w:hAnsi="Bookman Old Style" w:cs="Tahoma"/>
        </w:rPr>
      </w:pPr>
      <w:r>
        <w:rPr>
          <w:rFonts w:ascii="Bookman Old Style" w:hAnsi="Bookman Old Style" w:cs="Tahoma"/>
          <w:b/>
          <w:bCs/>
        </w:rPr>
        <w:t>1</w:t>
      </w:r>
      <w:r w:rsidRPr="00DD149E">
        <w:rPr>
          <w:rFonts w:ascii="Bookman Old Style" w:hAnsi="Bookman Old Style" w:cs="Tahoma"/>
          <w:b/>
          <w:bCs/>
        </w:rPr>
        <w:t>.</w:t>
      </w:r>
      <w:r w:rsidRPr="00DD149E">
        <w:rPr>
          <w:rFonts w:ascii="Bookman Old Style" w:hAnsi="Bookman Old Style" w:cs="Tahoma"/>
        </w:rPr>
        <w:t xml:space="preserve"> Wspólnicy mają prawo do udziału w zysku</w:t>
      </w:r>
      <w:r w:rsidR="00F74492">
        <w:rPr>
          <w:rFonts w:ascii="Bookman Old Style" w:hAnsi="Bookman Old Style" w:cs="Tahoma"/>
        </w:rPr>
        <w:t xml:space="preserve"> </w:t>
      </w:r>
      <w:r w:rsidRPr="007D666C">
        <w:rPr>
          <w:rFonts w:ascii="Bookman Old Style" w:hAnsi="Bookman Old Style" w:cs="Tahoma"/>
        </w:rPr>
        <w:t xml:space="preserve">wynikającym z rocznego sprawozdania finansowego i przeznaczonym do podziału uchwałą </w:t>
      </w:r>
      <w:r w:rsidRPr="00FB6DF7">
        <w:rPr>
          <w:rFonts w:ascii="Bookman Old Style" w:hAnsi="Bookman Old Style" w:cs="Tahoma"/>
        </w:rPr>
        <w:t>Zgromadzenia Wspólników, z uwzględnieniem przepisu art. 195 § 1. Kodeksu spółek handlowych.</w:t>
      </w:r>
      <w:r w:rsidR="00981308">
        <w:rPr>
          <w:rFonts w:ascii="Bookman Old Style" w:hAnsi="Bookman Old Style" w:cs="Tahoma"/>
        </w:rPr>
        <w:tab/>
      </w:r>
    </w:p>
    <w:p w14:paraId="7AB873DF" w14:textId="77777777" w:rsidR="00DA455E" w:rsidRPr="00FB6DF7" w:rsidRDefault="00981308" w:rsidP="00DA455E">
      <w:pPr>
        <w:tabs>
          <w:tab w:val="right" w:leader="hyphen" w:pos="9080"/>
        </w:tabs>
        <w:spacing w:line="360" w:lineRule="auto"/>
        <w:jc w:val="both"/>
        <w:rPr>
          <w:rFonts w:ascii="Bookman Old Style" w:hAnsi="Bookman Old Style" w:cs="Tahoma"/>
        </w:rPr>
      </w:pPr>
      <w:r w:rsidRPr="00981308">
        <w:rPr>
          <w:rFonts w:ascii="Bookman Old Style" w:hAnsi="Bookman Old Style" w:cs="Tahoma"/>
          <w:b/>
          <w:bCs/>
        </w:rPr>
        <w:t>2.</w:t>
      </w:r>
      <w:r w:rsidR="00DA455E" w:rsidRPr="00FB6DF7">
        <w:rPr>
          <w:rFonts w:ascii="Bookman Old Style" w:hAnsi="Bookman Old Style" w:cs="Tahoma"/>
        </w:rPr>
        <w:t>Zysk przypadający Wspólnikom dzieli się proporcjonalnie do posiadanych przez nich udziałów w kapitale zakładowym Spółki.</w:t>
      </w:r>
      <w:r w:rsidR="00DA455E" w:rsidRPr="00FB6DF7">
        <w:rPr>
          <w:rFonts w:ascii="Bookman Old Style" w:hAnsi="Bookman Old Style" w:cs="Tahoma"/>
        </w:rPr>
        <w:tab/>
      </w:r>
    </w:p>
    <w:p w14:paraId="11421AEA" w14:textId="77777777" w:rsidR="00DA455E" w:rsidRPr="00FB6DF7" w:rsidRDefault="00981308" w:rsidP="00DA455E">
      <w:pPr>
        <w:tabs>
          <w:tab w:val="right" w:leader="hyphen" w:pos="9080"/>
        </w:tabs>
        <w:spacing w:line="360" w:lineRule="auto"/>
        <w:jc w:val="both"/>
        <w:rPr>
          <w:rFonts w:ascii="Bookman Old Style" w:hAnsi="Bookman Old Style" w:cs="Tahoma"/>
        </w:rPr>
      </w:pPr>
      <w:r>
        <w:rPr>
          <w:rFonts w:ascii="Bookman Old Style" w:hAnsi="Bookman Old Style" w:cs="Tahoma"/>
          <w:b/>
          <w:bCs/>
        </w:rPr>
        <w:t>3</w:t>
      </w:r>
      <w:r w:rsidR="00DA455E" w:rsidRPr="00FB6DF7">
        <w:rPr>
          <w:rFonts w:ascii="Bookman Old Style" w:hAnsi="Bookman Old Style" w:cs="Tahoma"/>
          <w:b/>
          <w:bCs/>
        </w:rPr>
        <w:t>.</w:t>
      </w:r>
      <w:r w:rsidR="00DA455E" w:rsidRPr="00FB6DF7">
        <w:rPr>
          <w:rFonts w:ascii="Bookman Old Style" w:hAnsi="Bookman Old Style" w:cs="Tahoma"/>
        </w:rPr>
        <w:t xml:space="preserve"> Zysk może być wyłączony od podziału w całości lub w części uchwałą Zgromadzenia Wspólników. W takim przypadku Zgromadzenie Wspólników w</w:t>
      </w:r>
      <w:r w:rsidR="009B5CAF" w:rsidRPr="00FB6DF7">
        <w:rPr>
          <w:rFonts w:ascii="Bookman Old Style" w:hAnsi="Bookman Old Style" w:cs="Tahoma"/>
        </w:rPr>
        <w:t> </w:t>
      </w:r>
      <w:r w:rsidR="00DA455E" w:rsidRPr="00FB6DF7">
        <w:rPr>
          <w:rFonts w:ascii="Bookman Old Style" w:hAnsi="Bookman Old Style" w:cs="Tahoma"/>
        </w:rPr>
        <w:t>uchwale określi przeznaczenie czystego zysku wyłącznego od podziału.</w:t>
      </w:r>
      <w:r w:rsidR="00DA455E" w:rsidRPr="00FB6DF7">
        <w:rPr>
          <w:rFonts w:ascii="Bookman Old Style" w:hAnsi="Bookman Old Style" w:cs="Tahoma"/>
        </w:rPr>
        <w:tab/>
      </w:r>
    </w:p>
    <w:p w14:paraId="300F41E0" w14:textId="77777777" w:rsidR="00DA455E" w:rsidRPr="00DA455E" w:rsidRDefault="00DA455E" w:rsidP="00DA455E">
      <w:pPr>
        <w:tabs>
          <w:tab w:val="right" w:leader="hyphen" w:pos="9080"/>
        </w:tabs>
        <w:spacing w:line="360" w:lineRule="auto"/>
        <w:jc w:val="both"/>
        <w:rPr>
          <w:rFonts w:ascii="Bookman Old Style" w:hAnsi="Bookman Old Style" w:cs="Tahoma"/>
        </w:rPr>
      </w:pPr>
      <w:r w:rsidRPr="00FB6DF7">
        <w:rPr>
          <w:rFonts w:ascii="Bookman Old Style" w:hAnsi="Bookman Old Style" w:cs="Tahoma"/>
        </w:rPr>
        <w:lastRenderedPageBreak/>
        <w:t>Zgromadzenie Wspólników może w całości lub w części wyłączyć od podziału czysty zysk, przeznaczając go na:</w:t>
      </w:r>
      <w:r>
        <w:rPr>
          <w:rFonts w:ascii="Bookman Old Style" w:hAnsi="Bookman Old Style" w:cs="Tahoma"/>
        </w:rPr>
        <w:tab/>
      </w:r>
    </w:p>
    <w:p w14:paraId="545EF10F" w14:textId="77777777" w:rsidR="00DA455E" w:rsidRPr="00DA455E" w:rsidRDefault="00DA455E" w:rsidP="00DA455E">
      <w:pPr>
        <w:tabs>
          <w:tab w:val="right" w:leader="hyphen" w:pos="9080"/>
        </w:tabs>
        <w:spacing w:line="360" w:lineRule="auto"/>
        <w:jc w:val="both"/>
        <w:rPr>
          <w:rFonts w:ascii="Bookman Old Style" w:hAnsi="Bookman Old Style" w:cs="Tahoma"/>
        </w:rPr>
      </w:pPr>
      <w:r w:rsidRPr="00DD149E">
        <w:rPr>
          <w:rFonts w:ascii="Bookman Old Style" w:hAnsi="Bookman Old Style" w:cs="Tahoma"/>
        </w:rPr>
        <w:t>1) kapitał rezerwowy i zapasowy,</w:t>
      </w:r>
      <w:r>
        <w:rPr>
          <w:rFonts w:ascii="Bookman Old Style" w:hAnsi="Bookman Old Style" w:cs="Tahoma"/>
        </w:rPr>
        <w:tab/>
      </w:r>
    </w:p>
    <w:p w14:paraId="5952BF9D" w14:textId="77777777" w:rsidR="00DA455E" w:rsidRDefault="00DA455E" w:rsidP="00EE663B">
      <w:pPr>
        <w:tabs>
          <w:tab w:val="right" w:leader="hyphen" w:pos="9080"/>
        </w:tabs>
        <w:spacing w:line="360" w:lineRule="auto"/>
        <w:jc w:val="both"/>
        <w:rPr>
          <w:rFonts w:ascii="Bookman Old Style" w:hAnsi="Bookman Old Style"/>
        </w:rPr>
      </w:pPr>
      <w:r w:rsidRPr="00DD149E">
        <w:rPr>
          <w:rFonts w:ascii="Bookman Old Style" w:hAnsi="Bookman Old Style" w:cs="Tahoma"/>
        </w:rPr>
        <w:t>2) wszelkie inne fundusze, w tym celowe.</w:t>
      </w:r>
      <w:r>
        <w:rPr>
          <w:rFonts w:ascii="Bookman Old Style" w:hAnsi="Bookman Old Style" w:cs="Tahoma"/>
        </w:rPr>
        <w:tab/>
      </w:r>
    </w:p>
    <w:p w14:paraId="568DCAD7" w14:textId="77777777" w:rsidR="00FB6DF7" w:rsidRPr="00FB6DF7" w:rsidRDefault="009F6614" w:rsidP="00EE663B">
      <w:pPr>
        <w:tabs>
          <w:tab w:val="right" w:leader="hyphen" w:pos="9080"/>
        </w:tabs>
        <w:spacing w:line="360" w:lineRule="auto"/>
        <w:jc w:val="both"/>
        <w:rPr>
          <w:rFonts w:ascii="Bookman Old Style" w:hAnsi="Bookman Old Style" w:cs="Tahoma"/>
          <w:bCs/>
        </w:rPr>
      </w:pPr>
      <w:r w:rsidRPr="009F6614">
        <w:rPr>
          <w:rFonts w:ascii="Bookman Old Style" w:hAnsi="Bookman Old Style" w:cs="Tahoma"/>
          <w:b/>
        </w:rPr>
        <w:t xml:space="preserve">4. </w:t>
      </w:r>
      <w:r w:rsidR="00FB6DF7" w:rsidRPr="00FB6DF7">
        <w:rPr>
          <w:rFonts w:ascii="Bookman Old Style" w:hAnsi="Bookman Old Style" w:cs="Tahoma"/>
          <w:bCs/>
        </w:rPr>
        <w:t xml:space="preserve">Zarząd może wypłacać Wspólnikom zaliczki na poczet przewidywanej dywidendy za rok obrotowy, jeżeli </w:t>
      </w:r>
      <w:r w:rsidR="00981308">
        <w:rPr>
          <w:rFonts w:ascii="Bookman Old Style" w:hAnsi="Bookman Old Style" w:cs="Tahoma"/>
          <w:bCs/>
        </w:rPr>
        <w:t>S</w:t>
      </w:r>
      <w:r w:rsidR="00FB6DF7" w:rsidRPr="00FB6DF7">
        <w:rPr>
          <w:rFonts w:ascii="Bookman Old Style" w:hAnsi="Bookman Old Style" w:cs="Tahoma"/>
          <w:bCs/>
        </w:rPr>
        <w:t>półka posiada środki wystarczające na wypłatę.</w:t>
      </w:r>
      <w:r w:rsidR="00FB6DF7" w:rsidRPr="00FB6DF7">
        <w:rPr>
          <w:rFonts w:ascii="Bookman Old Style" w:hAnsi="Bookman Old Style" w:cs="Tahoma"/>
          <w:bCs/>
        </w:rPr>
        <w:tab/>
      </w:r>
    </w:p>
    <w:p w14:paraId="18AB8E06" w14:textId="77777777" w:rsidR="00DA455E" w:rsidRPr="009B5CAF" w:rsidRDefault="00FB6DF7" w:rsidP="00EE663B">
      <w:pPr>
        <w:tabs>
          <w:tab w:val="right" w:leader="hyphen" w:pos="9080"/>
        </w:tabs>
        <w:spacing w:line="360" w:lineRule="auto"/>
        <w:jc w:val="both"/>
        <w:rPr>
          <w:rFonts w:ascii="Bookman Old Style" w:hAnsi="Bookman Old Style"/>
        </w:rPr>
      </w:pPr>
      <w:r>
        <w:rPr>
          <w:rFonts w:ascii="Bookman Old Style" w:hAnsi="Bookman Old Style" w:cs="Tahoma"/>
          <w:b/>
        </w:rPr>
        <w:t xml:space="preserve">5. </w:t>
      </w:r>
      <w:r w:rsidR="009F6614" w:rsidRPr="009F6614">
        <w:rPr>
          <w:rFonts w:ascii="Bookman Old Style" w:hAnsi="Bookman Old Style"/>
          <w:bCs/>
        </w:rPr>
        <w:t>Zysk z realizacji Inwestycji będzie podlegał podziałowi oraz wypłacie na rzecz Wspólników</w:t>
      </w:r>
      <w:r>
        <w:rPr>
          <w:rFonts w:ascii="Bookman Old Style" w:hAnsi="Bookman Old Style"/>
          <w:bCs/>
        </w:rPr>
        <w:t xml:space="preserve">, w całości bądź w formie zaliczek, </w:t>
      </w:r>
      <w:r w:rsidR="009F6614" w:rsidRPr="009F6614">
        <w:rPr>
          <w:rFonts w:ascii="Bookman Old Style" w:hAnsi="Bookman Old Style"/>
          <w:bCs/>
        </w:rPr>
        <w:t>po całkowitym zakończeniu Inwestycji,</w:t>
      </w:r>
      <w:r w:rsidR="009F6614">
        <w:rPr>
          <w:rFonts w:ascii="Bookman Old Style" w:hAnsi="Bookman Old Style"/>
          <w:bCs/>
        </w:rPr>
        <w:t xml:space="preserve"> wskazanej w </w:t>
      </w:r>
      <w:r w:rsidR="009F6614" w:rsidRPr="009F6614">
        <w:rPr>
          <w:rFonts w:ascii="Bookman Old Style" w:hAnsi="Bookman Old Style"/>
          <w:bCs/>
        </w:rPr>
        <w:t>§ 1</w:t>
      </w:r>
      <w:r>
        <w:rPr>
          <w:rFonts w:ascii="Bookman Old Style" w:hAnsi="Bookman Old Style"/>
          <w:bCs/>
        </w:rPr>
        <w:t>3</w:t>
      </w:r>
      <w:r w:rsidR="009F6614" w:rsidRPr="009F6614">
        <w:rPr>
          <w:rFonts w:ascii="Bookman Old Style" w:hAnsi="Bookman Old Style"/>
          <w:bCs/>
        </w:rPr>
        <w:t>.</w:t>
      </w:r>
      <w:r w:rsidR="009B5CAF">
        <w:rPr>
          <w:rFonts w:ascii="Bookman Old Style" w:hAnsi="Bookman Old Style"/>
          <w:bCs/>
        </w:rPr>
        <w:t xml:space="preserve"> Umowy</w:t>
      </w:r>
      <w:r w:rsidR="009F6614">
        <w:rPr>
          <w:rFonts w:ascii="Bookman Old Style" w:hAnsi="Bookman Old Style"/>
          <w:bCs/>
        </w:rPr>
        <w:t xml:space="preserve">, </w:t>
      </w:r>
      <w:r w:rsidR="009F6614" w:rsidRPr="009F6614">
        <w:rPr>
          <w:rFonts w:ascii="Bookman Old Style" w:hAnsi="Bookman Old Style"/>
          <w:bCs/>
        </w:rPr>
        <w:t xml:space="preserve">przez co Wspólnicy rozumieją dokonanie sprzedaży wszystkich przeznaczonych do zbycia nieruchomości lub praw, lub sprzedaży Nieruchomości za cenę określoną odpowiednią uchwałą Wspólników. Dopuszcza się wcześniejszy podział zysku na podstawie jednomyślnej uchwały </w:t>
      </w:r>
      <w:r w:rsidR="00981308">
        <w:rPr>
          <w:rFonts w:ascii="Bookman Old Style" w:hAnsi="Bookman Old Style"/>
          <w:bCs/>
        </w:rPr>
        <w:t>W</w:t>
      </w:r>
      <w:r w:rsidR="009F6614" w:rsidRPr="009F6614">
        <w:rPr>
          <w:rFonts w:ascii="Bookman Old Style" w:hAnsi="Bookman Old Style"/>
          <w:bCs/>
        </w:rPr>
        <w:t>spólników.</w:t>
      </w:r>
      <w:r w:rsidR="009F6614" w:rsidRPr="009F6614">
        <w:rPr>
          <w:rFonts w:ascii="Bookman Old Style" w:hAnsi="Bookman Old Style"/>
          <w:bCs/>
        </w:rPr>
        <w:tab/>
      </w:r>
    </w:p>
    <w:p w14:paraId="08742F96" w14:textId="77777777" w:rsidR="00EE663B" w:rsidRDefault="00EE663B" w:rsidP="00EE663B">
      <w:pPr>
        <w:pStyle w:val="Bezodstpw"/>
        <w:spacing w:line="360" w:lineRule="auto"/>
        <w:jc w:val="center"/>
        <w:rPr>
          <w:rFonts w:ascii="Bookman Old Style" w:hAnsi="Bookman Old Style" w:cs="Times New Roman"/>
          <w:b/>
          <w:sz w:val="24"/>
          <w:szCs w:val="24"/>
        </w:rPr>
      </w:pPr>
      <w:r w:rsidRPr="00BD4A14">
        <w:rPr>
          <w:rFonts w:ascii="Bookman Old Style" w:hAnsi="Bookman Old Style" w:cs="Times New Roman"/>
          <w:b/>
          <w:sz w:val="24"/>
          <w:szCs w:val="24"/>
        </w:rPr>
        <w:t xml:space="preserve">§ </w:t>
      </w:r>
      <w:r>
        <w:rPr>
          <w:rFonts w:ascii="Bookman Old Style" w:hAnsi="Bookman Old Style" w:cs="Times New Roman"/>
          <w:b/>
          <w:sz w:val="24"/>
          <w:szCs w:val="24"/>
        </w:rPr>
        <w:t>1</w:t>
      </w:r>
      <w:r w:rsidR="00C11EC1">
        <w:rPr>
          <w:rFonts w:ascii="Bookman Old Style" w:hAnsi="Bookman Old Style" w:cs="Times New Roman"/>
          <w:b/>
          <w:sz w:val="24"/>
          <w:szCs w:val="24"/>
        </w:rPr>
        <w:t>5</w:t>
      </w:r>
      <w:r w:rsidRPr="00BD4A14">
        <w:rPr>
          <w:rFonts w:ascii="Bookman Old Style" w:hAnsi="Bookman Old Style" w:cs="Times New Roman"/>
          <w:b/>
          <w:sz w:val="24"/>
          <w:szCs w:val="24"/>
        </w:rPr>
        <w:t>.</w:t>
      </w:r>
    </w:p>
    <w:p w14:paraId="6C5231D4" w14:textId="77777777" w:rsidR="00F90051" w:rsidRPr="00EE663B" w:rsidRDefault="00EE663B" w:rsidP="00EE663B">
      <w:pPr>
        <w:pStyle w:val="Bezodstpw"/>
        <w:spacing w:line="360" w:lineRule="auto"/>
        <w:jc w:val="center"/>
        <w:rPr>
          <w:rFonts w:ascii="Bookman Old Style" w:hAnsi="Bookman Old Style" w:cs="Times New Roman"/>
          <w:bCs/>
          <w:sz w:val="24"/>
          <w:szCs w:val="24"/>
        </w:rPr>
      </w:pPr>
      <w:r w:rsidRPr="00EE663B">
        <w:rPr>
          <w:rFonts w:ascii="Bookman Old Style" w:hAnsi="Bookman Old Style" w:cs="Times New Roman"/>
          <w:bCs/>
          <w:sz w:val="24"/>
          <w:szCs w:val="24"/>
        </w:rPr>
        <w:t>ROZWIĄZANIE SPÓŁKI</w:t>
      </w:r>
    </w:p>
    <w:p w14:paraId="284E95E4" w14:textId="77777777" w:rsidR="00EE663B" w:rsidRPr="00EE663B" w:rsidRDefault="003E0F64" w:rsidP="003E0F64">
      <w:pPr>
        <w:pStyle w:val="Bezodstpw"/>
        <w:tabs>
          <w:tab w:val="right" w:leader="hyphen" w:pos="9080"/>
        </w:tabs>
        <w:spacing w:line="360" w:lineRule="auto"/>
        <w:jc w:val="both"/>
        <w:rPr>
          <w:rFonts w:ascii="Bookman Old Style" w:hAnsi="Bookman Old Style"/>
          <w:bCs/>
          <w:sz w:val="24"/>
          <w:szCs w:val="24"/>
        </w:rPr>
      </w:pPr>
      <w:r w:rsidRPr="003E0F64">
        <w:rPr>
          <w:rFonts w:ascii="Bookman Old Style" w:hAnsi="Bookman Old Style"/>
          <w:b/>
          <w:sz w:val="24"/>
          <w:szCs w:val="24"/>
        </w:rPr>
        <w:t xml:space="preserve">1. </w:t>
      </w:r>
      <w:r w:rsidR="00EE663B" w:rsidRPr="00EE663B">
        <w:rPr>
          <w:rFonts w:ascii="Bookman Old Style" w:hAnsi="Bookman Old Style"/>
          <w:bCs/>
          <w:sz w:val="24"/>
          <w:szCs w:val="24"/>
        </w:rPr>
        <w:t xml:space="preserve">Rozwiązanie </w:t>
      </w:r>
      <w:r w:rsidR="00EE663B">
        <w:rPr>
          <w:rFonts w:ascii="Bookman Old Style" w:hAnsi="Bookman Old Style"/>
          <w:bCs/>
          <w:sz w:val="24"/>
          <w:szCs w:val="24"/>
        </w:rPr>
        <w:t>S</w:t>
      </w:r>
      <w:r w:rsidR="00EE663B" w:rsidRPr="00EE663B">
        <w:rPr>
          <w:rFonts w:ascii="Bookman Old Style" w:hAnsi="Bookman Old Style"/>
          <w:bCs/>
          <w:sz w:val="24"/>
          <w:szCs w:val="24"/>
        </w:rPr>
        <w:t>półki powodują:</w:t>
      </w:r>
      <w:r>
        <w:rPr>
          <w:rFonts w:ascii="Bookman Old Style" w:hAnsi="Bookman Old Style"/>
          <w:bCs/>
          <w:sz w:val="24"/>
          <w:szCs w:val="24"/>
        </w:rPr>
        <w:tab/>
      </w:r>
    </w:p>
    <w:p w14:paraId="69D919AD" w14:textId="77777777" w:rsidR="00EE663B" w:rsidRPr="00EE663B" w:rsidRDefault="00EE663B" w:rsidP="00EE663B">
      <w:pPr>
        <w:pStyle w:val="Bezodstpw"/>
        <w:tabs>
          <w:tab w:val="right" w:leader="hyphen" w:pos="9080"/>
        </w:tabs>
        <w:spacing w:line="360" w:lineRule="auto"/>
        <w:jc w:val="both"/>
        <w:rPr>
          <w:rFonts w:ascii="Bookman Old Style" w:hAnsi="Bookman Old Style"/>
          <w:bCs/>
          <w:sz w:val="24"/>
          <w:szCs w:val="24"/>
        </w:rPr>
      </w:pPr>
      <w:bookmarkStart w:id="1" w:name="mip55495920"/>
      <w:bookmarkEnd w:id="1"/>
      <w:r w:rsidRPr="00EE663B">
        <w:rPr>
          <w:rFonts w:ascii="Bookman Old Style" w:hAnsi="Bookman Old Style"/>
          <w:bCs/>
          <w:sz w:val="24"/>
          <w:szCs w:val="24"/>
        </w:rPr>
        <w:t>1)</w:t>
      </w:r>
      <w:bookmarkStart w:id="2" w:name="mip55495921"/>
      <w:bookmarkEnd w:id="2"/>
      <w:r>
        <w:rPr>
          <w:rFonts w:ascii="Bookman Old Style" w:hAnsi="Bookman Old Style"/>
          <w:bCs/>
          <w:sz w:val="24"/>
          <w:szCs w:val="24"/>
        </w:rPr>
        <w:t xml:space="preserve"> jednomyślna </w:t>
      </w:r>
      <w:r w:rsidRPr="00EE663B">
        <w:rPr>
          <w:rFonts w:ascii="Bookman Old Style" w:hAnsi="Bookman Old Style"/>
          <w:bCs/>
          <w:sz w:val="24"/>
          <w:szCs w:val="24"/>
        </w:rPr>
        <w:t xml:space="preserve">uchwała </w:t>
      </w:r>
      <w:r w:rsidR="00981308">
        <w:rPr>
          <w:rFonts w:ascii="Bookman Old Style" w:hAnsi="Bookman Old Style"/>
          <w:bCs/>
          <w:sz w:val="24"/>
          <w:szCs w:val="24"/>
        </w:rPr>
        <w:t>W</w:t>
      </w:r>
      <w:r w:rsidRPr="00EE663B">
        <w:rPr>
          <w:rFonts w:ascii="Bookman Old Style" w:hAnsi="Bookman Old Style"/>
          <w:bCs/>
          <w:sz w:val="24"/>
          <w:szCs w:val="24"/>
        </w:rPr>
        <w:t xml:space="preserve">spólników o rozwiązaniu spółki albo o przeniesieniu siedziby </w:t>
      </w:r>
      <w:r>
        <w:rPr>
          <w:rFonts w:ascii="Bookman Old Style" w:hAnsi="Bookman Old Style"/>
          <w:bCs/>
          <w:sz w:val="24"/>
          <w:szCs w:val="24"/>
        </w:rPr>
        <w:t>S</w:t>
      </w:r>
      <w:r w:rsidRPr="00EE663B">
        <w:rPr>
          <w:rFonts w:ascii="Bookman Old Style" w:hAnsi="Bookman Old Style"/>
          <w:bCs/>
          <w:sz w:val="24"/>
          <w:szCs w:val="24"/>
        </w:rPr>
        <w:t>półki za granicę, stwierdzona protokołem sporządzonym przez notariusza</w:t>
      </w:r>
      <w:r>
        <w:rPr>
          <w:rFonts w:ascii="Bookman Old Style" w:hAnsi="Bookman Old Style"/>
          <w:bCs/>
          <w:sz w:val="24"/>
          <w:szCs w:val="24"/>
        </w:rPr>
        <w:t>,</w:t>
      </w:r>
      <w:r>
        <w:rPr>
          <w:rFonts w:ascii="Bookman Old Style" w:hAnsi="Bookman Old Style"/>
          <w:bCs/>
          <w:sz w:val="24"/>
          <w:szCs w:val="24"/>
        </w:rPr>
        <w:tab/>
      </w:r>
    </w:p>
    <w:p w14:paraId="48BAF77C" w14:textId="77777777" w:rsidR="00EE663B" w:rsidRPr="00EE663B" w:rsidRDefault="00EE663B" w:rsidP="00EE663B">
      <w:pPr>
        <w:pStyle w:val="Bezodstpw"/>
        <w:tabs>
          <w:tab w:val="right" w:leader="hyphen" w:pos="9080"/>
        </w:tabs>
        <w:spacing w:line="360" w:lineRule="auto"/>
        <w:jc w:val="both"/>
        <w:rPr>
          <w:rFonts w:ascii="Bookman Old Style" w:hAnsi="Bookman Old Style"/>
          <w:bCs/>
          <w:sz w:val="24"/>
          <w:szCs w:val="24"/>
        </w:rPr>
      </w:pPr>
      <w:bookmarkStart w:id="3" w:name="mip55495922"/>
      <w:bookmarkEnd w:id="3"/>
      <w:r w:rsidRPr="00EE663B">
        <w:rPr>
          <w:rFonts w:ascii="Bookman Old Style" w:hAnsi="Bookman Old Style"/>
          <w:bCs/>
          <w:sz w:val="24"/>
          <w:szCs w:val="24"/>
        </w:rPr>
        <w:t>2)</w:t>
      </w:r>
      <w:bookmarkStart w:id="4" w:name="mip55495923"/>
      <w:bookmarkEnd w:id="4"/>
      <w:r w:rsidRPr="00EE663B">
        <w:rPr>
          <w:rFonts w:ascii="Bookman Old Style" w:hAnsi="Bookman Old Style"/>
          <w:bCs/>
          <w:sz w:val="24"/>
          <w:szCs w:val="24"/>
        </w:rPr>
        <w:t xml:space="preserve">ogłoszenie upadłości </w:t>
      </w:r>
      <w:r>
        <w:rPr>
          <w:rFonts w:ascii="Bookman Old Style" w:hAnsi="Bookman Old Style"/>
          <w:bCs/>
          <w:sz w:val="24"/>
          <w:szCs w:val="24"/>
        </w:rPr>
        <w:t>S</w:t>
      </w:r>
      <w:r w:rsidRPr="00EE663B">
        <w:rPr>
          <w:rFonts w:ascii="Bookman Old Style" w:hAnsi="Bookman Old Style"/>
          <w:bCs/>
          <w:sz w:val="24"/>
          <w:szCs w:val="24"/>
        </w:rPr>
        <w:t>półki</w:t>
      </w:r>
      <w:r>
        <w:rPr>
          <w:rFonts w:ascii="Bookman Old Style" w:hAnsi="Bookman Old Style"/>
          <w:bCs/>
          <w:sz w:val="24"/>
          <w:szCs w:val="24"/>
        </w:rPr>
        <w:t>,</w:t>
      </w:r>
      <w:r>
        <w:rPr>
          <w:rFonts w:ascii="Bookman Old Style" w:hAnsi="Bookman Old Style"/>
          <w:bCs/>
          <w:sz w:val="24"/>
          <w:szCs w:val="24"/>
        </w:rPr>
        <w:tab/>
      </w:r>
    </w:p>
    <w:p w14:paraId="47B530A1" w14:textId="77777777" w:rsidR="00EE663B" w:rsidRPr="00EE663B" w:rsidRDefault="00EE663B" w:rsidP="00EE663B">
      <w:pPr>
        <w:pStyle w:val="Bezodstpw"/>
        <w:tabs>
          <w:tab w:val="right" w:leader="hyphen" w:pos="9080"/>
        </w:tabs>
        <w:spacing w:line="360" w:lineRule="auto"/>
        <w:jc w:val="both"/>
        <w:rPr>
          <w:rFonts w:ascii="Bookman Old Style" w:hAnsi="Bookman Old Style"/>
          <w:bCs/>
          <w:sz w:val="24"/>
          <w:szCs w:val="24"/>
        </w:rPr>
      </w:pPr>
      <w:bookmarkStart w:id="5" w:name="mip55495924"/>
      <w:bookmarkEnd w:id="5"/>
      <w:r>
        <w:rPr>
          <w:rFonts w:ascii="Bookman Old Style" w:hAnsi="Bookman Old Style"/>
          <w:bCs/>
          <w:sz w:val="24"/>
          <w:szCs w:val="24"/>
        </w:rPr>
        <w:t>3</w:t>
      </w:r>
      <w:r w:rsidRPr="00EE663B">
        <w:rPr>
          <w:rFonts w:ascii="Bookman Old Style" w:hAnsi="Bookman Old Style"/>
          <w:bCs/>
          <w:sz w:val="24"/>
          <w:szCs w:val="24"/>
        </w:rPr>
        <w:t>)</w:t>
      </w:r>
      <w:r>
        <w:rPr>
          <w:rFonts w:ascii="Bookman Old Style" w:hAnsi="Bookman Old Style"/>
          <w:bCs/>
          <w:sz w:val="24"/>
          <w:szCs w:val="24"/>
        </w:rPr>
        <w:t xml:space="preserve"> prawomocne orzeczenie sądu rozwiązujące Spółkę.</w:t>
      </w:r>
      <w:r>
        <w:rPr>
          <w:rFonts w:ascii="Bookman Old Style" w:hAnsi="Bookman Old Style"/>
          <w:bCs/>
          <w:sz w:val="24"/>
          <w:szCs w:val="24"/>
        </w:rPr>
        <w:tab/>
      </w:r>
    </w:p>
    <w:p w14:paraId="0D176F80" w14:textId="77777777" w:rsidR="0085310B" w:rsidRDefault="003E0F64" w:rsidP="003E0F64">
      <w:pPr>
        <w:pStyle w:val="Bezodstpw"/>
        <w:tabs>
          <w:tab w:val="right" w:leader="hyphen" w:pos="9080"/>
        </w:tabs>
        <w:spacing w:line="360" w:lineRule="auto"/>
        <w:jc w:val="both"/>
        <w:rPr>
          <w:rFonts w:ascii="Bookman Old Style" w:hAnsi="Bookman Old Style" w:cs="Times New Roman"/>
          <w:bCs/>
          <w:sz w:val="24"/>
          <w:szCs w:val="24"/>
        </w:rPr>
      </w:pPr>
      <w:r w:rsidRPr="003E0F64">
        <w:rPr>
          <w:rFonts w:ascii="Bookman Old Style" w:hAnsi="Bookman Old Style" w:cs="Times New Roman"/>
          <w:b/>
          <w:sz w:val="24"/>
          <w:szCs w:val="24"/>
        </w:rPr>
        <w:t xml:space="preserve">2. </w:t>
      </w:r>
      <w:r w:rsidRPr="003E0F64">
        <w:rPr>
          <w:rFonts w:ascii="Bookman Old Style" w:hAnsi="Bookman Old Style" w:cs="Times New Roman"/>
          <w:bCs/>
          <w:sz w:val="24"/>
          <w:szCs w:val="24"/>
        </w:rPr>
        <w:t xml:space="preserve">Podział między </w:t>
      </w:r>
      <w:r>
        <w:rPr>
          <w:rFonts w:ascii="Bookman Old Style" w:hAnsi="Bookman Old Style" w:cs="Times New Roman"/>
          <w:bCs/>
          <w:sz w:val="24"/>
          <w:szCs w:val="24"/>
        </w:rPr>
        <w:t>W</w:t>
      </w:r>
      <w:r w:rsidRPr="003E0F64">
        <w:rPr>
          <w:rFonts w:ascii="Bookman Old Style" w:hAnsi="Bookman Old Style" w:cs="Times New Roman"/>
          <w:bCs/>
          <w:sz w:val="24"/>
          <w:szCs w:val="24"/>
        </w:rPr>
        <w:t>spólników majątku pozostałego po zaspokojeniu lub zabezpieczeniu wierzycieli nie może nastąpić przed upływem sześciu miesięcy od daty ogłoszenia o otwarciu likwidacji i wezwaniu wierzycieli</w:t>
      </w:r>
      <w:r>
        <w:rPr>
          <w:rFonts w:ascii="Bookman Old Style" w:hAnsi="Bookman Old Style" w:cs="Times New Roman"/>
          <w:bCs/>
          <w:sz w:val="24"/>
          <w:szCs w:val="24"/>
        </w:rPr>
        <w:t>, a m</w:t>
      </w:r>
      <w:r w:rsidRPr="003E0F64">
        <w:rPr>
          <w:rFonts w:ascii="Bookman Old Style" w:hAnsi="Bookman Old Style" w:cs="Times New Roman"/>
          <w:bCs/>
          <w:sz w:val="24"/>
          <w:szCs w:val="24"/>
        </w:rPr>
        <w:t>ajątek</w:t>
      </w:r>
      <w:r>
        <w:rPr>
          <w:rFonts w:ascii="Bookman Old Style" w:hAnsi="Bookman Old Style" w:cs="Times New Roman"/>
          <w:bCs/>
          <w:sz w:val="24"/>
          <w:szCs w:val="24"/>
        </w:rPr>
        <w:t xml:space="preserve"> ten </w:t>
      </w:r>
      <w:r w:rsidRPr="003E0F64">
        <w:rPr>
          <w:rFonts w:ascii="Bookman Old Style" w:hAnsi="Bookman Old Style" w:cs="Times New Roman"/>
          <w:bCs/>
          <w:sz w:val="24"/>
          <w:szCs w:val="24"/>
        </w:rPr>
        <w:t xml:space="preserve">dzieli się między </w:t>
      </w:r>
      <w:r>
        <w:rPr>
          <w:rFonts w:ascii="Bookman Old Style" w:hAnsi="Bookman Old Style" w:cs="Times New Roman"/>
          <w:bCs/>
          <w:sz w:val="24"/>
          <w:szCs w:val="24"/>
        </w:rPr>
        <w:t>W</w:t>
      </w:r>
      <w:r w:rsidRPr="003E0F64">
        <w:rPr>
          <w:rFonts w:ascii="Bookman Old Style" w:hAnsi="Bookman Old Style" w:cs="Times New Roman"/>
          <w:bCs/>
          <w:sz w:val="24"/>
          <w:szCs w:val="24"/>
        </w:rPr>
        <w:t>spólników w stosunku do ich udziałów.</w:t>
      </w:r>
      <w:r>
        <w:rPr>
          <w:rFonts w:ascii="Bookman Old Style" w:hAnsi="Bookman Old Style" w:cs="Times New Roman"/>
          <w:bCs/>
          <w:sz w:val="24"/>
          <w:szCs w:val="24"/>
        </w:rPr>
        <w:tab/>
      </w:r>
    </w:p>
    <w:p w14:paraId="571D4143" w14:textId="77777777" w:rsidR="00A35C0A" w:rsidRPr="00A35C0A" w:rsidRDefault="00A35C0A" w:rsidP="003E0F64">
      <w:pPr>
        <w:pStyle w:val="Bezodstpw"/>
        <w:tabs>
          <w:tab w:val="right" w:leader="hyphen" w:pos="9080"/>
        </w:tabs>
        <w:spacing w:line="360" w:lineRule="auto"/>
        <w:jc w:val="both"/>
        <w:rPr>
          <w:rFonts w:ascii="Bookman Old Style" w:hAnsi="Bookman Old Style" w:cs="Times New Roman"/>
          <w:bCs/>
          <w:sz w:val="24"/>
          <w:szCs w:val="24"/>
        </w:rPr>
      </w:pPr>
      <w:r w:rsidRPr="00A35C0A">
        <w:rPr>
          <w:rFonts w:ascii="Bookman Old Style" w:hAnsi="Bookman Old Style" w:cs="Times New Roman"/>
          <w:b/>
          <w:sz w:val="24"/>
          <w:szCs w:val="24"/>
        </w:rPr>
        <w:t xml:space="preserve">3. </w:t>
      </w:r>
      <w:r w:rsidRPr="00A35C0A">
        <w:rPr>
          <w:rFonts w:ascii="Bookman Old Style" w:hAnsi="Bookman Old Style" w:cs="Times New Roman"/>
          <w:bCs/>
          <w:sz w:val="24"/>
          <w:szCs w:val="24"/>
        </w:rPr>
        <w:t xml:space="preserve">Do dnia złożenia wniosku o wykreślenie spółki z rejestru jednomyślna uchwała wszystkich </w:t>
      </w:r>
      <w:r w:rsidR="00981308">
        <w:rPr>
          <w:rFonts w:ascii="Bookman Old Style" w:hAnsi="Bookman Old Style" w:cs="Times New Roman"/>
          <w:bCs/>
          <w:sz w:val="24"/>
          <w:szCs w:val="24"/>
        </w:rPr>
        <w:t>W</w:t>
      </w:r>
      <w:r w:rsidRPr="00A35C0A">
        <w:rPr>
          <w:rFonts w:ascii="Bookman Old Style" w:hAnsi="Bookman Old Style" w:cs="Times New Roman"/>
          <w:bCs/>
          <w:sz w:val="24"/>
          <w:szCs w:val="24"/>
        </w:rPr>
        <w:t xml:space="preserve">spólników o dalszym istnieniu spółki może zapobiec jej rozwiązaniu, chyba że z żądaniem rozwiązania wystąpił niebędący </w:t>
      </w:r>
      <w:r w:rsidR="00981308">
        <w:rPr>
          <w:rFonts w:ascii="Bookman Old Style" w:hAnsi="Bookman Old Style" w:cs="Times New Roman"/>
          <w:bCs/>
          <w:sz w:val="24"/>
          <w:szCs w:val="24"/>
        </w:rPr>
        <w:t>W</w:t>
      </w:r>
      <w:r w:rsidRPr="00A35C0A">
        <w:rPr>
          <w:rFonts w:ascii="Bookman Old Style" w:hAnsi="Bookman Old Style" w:cs="Times New Roman"/>
          <w:bCs/>
          <w:sz w:val="24"/>
          <w:szCs w:val="24"/>
        </w:rPr>
        <w:t>spólnikiem członek organu spółki lub organ, o którym mowa w art. 271 pkt 2</w:t>
      </w:r>
      <w:r>
        <w:rPr>
          <w:rFonts w:ascii="Bookman Old Style" w:hAnsi="Bookman Old Style" w:cs="Times New Roman"/>
          <w:bCs/>
          <w:sz w:val="24"/>
          <w:szCs w:val="24"/>
        </w:rPr>
        <w:t>) Kodeksu spółek handlowych</w:t>
      </w:r>
      <w:r w:rsidRPr="00A35C0A">
        <w:rPr>
          <w:rFonts w:ascii="Bookman Old Style" w:hAnsi="Bookman Old Style" w:cs="Times New Roman"/>
          <w:bCs/>
          <w:sz w:val="24"/>
          <w:szCs w:val="24"/>
        </w:rPr>
        <w:t>, albo w przypadkach określonych w art. 21</w:t>
      </w:r>
      <w:r>
        <w:rPr>
          <w:rFonts w:ascii="Bookman Old Style" w:hAnsi="Bookman Old Style" w:cs="Times New Roman"/>
          <w:bCs/>
          <w:sz w:val="24"/>
          <w:szCs w:val="24"/>
        </w:rPr>
        <w:t xml:space="preserve"> Kodeksu spółek handlowych.</w:t>
      </w:r>
      <w:r>
        <w:rPr>
          <w:rFonts w:ascii="Bookman Old Style" w:hAnsi="Bookman Old Style" w:cs="Times New Roman"/>
          <w:bCs/>
          <w:sz w:val="24"/>
          <w:szCs w:val="24"/>
        </w:rPr>
        <w:tab/>
      </w:r>
    </w:p>
    <w:p w14:paraId="185D9749" w14:textId="77777777" w:rsidR="00F90051" w:rsidRDefault="00F90051" w:rsidP="00F90051">
      <w:pPr>
        <w:pStyle w:val="Bezodstpw"/>
        <w:spacing w:line="360" w:lineRule="auto"/>
        <w:jc w:val="center"/>
        <w:rPr>
          <w:rFonts w:ascii="Bookman Old Style" w:hAnsi="Bookman Old Style" w:cs="Times New Roman"/>
          <w:b/>
          <w:sz w:val="24"/>
          <w:szCs w:val="24"/>
        </w:rPr>
      </w:pPr>
      <w:r w:rsidRPr="00BD4A14">
        <w:rPr>
          <w:rFonts w:ascii="Bookman Old Style" w:hAnsi="Bookman Old Style" w:cs="Times New Roman"/>
          <w:b/>
          <w:sz w:val="24"/>
          <w:szCs w:val="24"/>
        </w:rPr>
        <w:t>§</w:t>
      </w:r>
      <w:r>
        <w:rPr>
          <w:rFonts w:ascii="Bookman Old Style" w:hAnsi="Bookman Old Style" w:cs="Times New Roman"/>
          <w:b/>
          <w:sz w:val="24"/>
          <w:szCs w:val="24"/>
        </w:rPr>
        <w:t xml:space="preserve"> 1</w:t>
      </w:r>
      <w:r w:rsidR="00C11EC1">
        <w:rPr>
          <w:rFonts w:ascii="Bookman Old Style" w:hAnsi="Bookman Old Style" w:cs="Times New Roman"/>
          <w:b/>
          <w:sz w:val="24"/>
          <w:szCs w:val="24"/>
        </w:rPr>
        <w:t>6</w:t>
      </w:r>
      <w:r w:rsidRPr="00BD4A14">
        <w:rPr>
          <w:rFonts w:ascii="Bookman Old Style" w:hAnsi="Bookman Old Style" w:cs="Times New Roman"/>
          <w:b/>
          <w:sz w:val="24"/>
          <w:szCs w:val="24"/>
        </w:rPr>
        <w:t>.</w:t>
      </w:r>
    </w:p>
    <w:p w14:paraId="59818D3B" w14:textId="77777777" w:rsidR="003E0F64" w:rsidRPr="003E0F64" w:rsidRDefault="003E0F64" w:rsidP="00F90051">
      <w:pPr>
        <w:pStyle w:val="Bezodstpw"/>
        <w:spacing w:line="360" w:lineRule="auto"/>
        <w:jc w:val="center"/>
        <w:rPr>
          <w:rFonts w:ascii="Bookman Old Style" w:hAnsi="Bookman Old Style" w:cs="Times New Roman"/>
          <w:bCs/>
          <w:sz w:val="24"/>
          <w:szCs w:val="24"/>
        </w:rPr>
      </w:pPr>
      <w:r w:rsidRPr="003E0F64">
        <w:rPr>
          <w:rFonts w:ascii="Bookman Old Style" w:hAnsi="Bookman Old Style" w:cs="Times New Roman"/>
          <w:bCs/>
          <w:sz w:val="24"/>
          <w:szCs w:val="24"/>
        </w:rPr>
        <w:lastRenderedPageBreak/>
        <w:t>ROK OBROTOWY</w:t>
      </w:r>
    </w:p>
    <w:p w14:paraId="5A13F5BC" w14:textId="77777777" w:rsidR="00F90051" w:rsidRDefault="00F90051" w:rsidP="00F90051">
      <w:pPr>
        <w:pStyle w:val="Bezodstpw"/>
        <w:tabs>
          <w:tab w:val="right" w:leader="hyphen" w:pos="9080"/>
        </w:tabs>
        <w:spacing w:line="360" w:lineRule="auto"/>
        <w:jc w:val="both"/>
        <w:rPr>
          <w:rFonts w:ascii="Bookman Old Style" w:hAnsi="Bookman Old Style" w:cs="Times New Roman"/>
          <w:sz w:val="24"/>
          <w:szCs w:val="24"/>
        </w:rPr>
      </w:pPr>
      <w:r w:rsidRPr="00BD4A14">
        <w:rPr>
          <w:rFonts w:ascii="Bookman Old Style" w:hAnsi="Bookman Old Style" w:cs="Times New Roman"/>
          <w:sz w:val="24"/>
          <w:szCs w:val="24"/>
        </w:rPr>
        <w:t xml:space="preserve">Rokiem obrotowym jest rok kalendarzowy, przy czym pierwszy rok obrotowy kończy się w dniu </w:t>
      </w:r>
      <w:r w:rsidR="00F74492">
        <w:rPr>
          <w:rFonts w:ascii="Bookman Old Style" w:hAnsi="Bookman Old Style" w:cs="Times New Roman"/>
          <w:sz w:val="24"/>
          <w:szCs w:val="24"/>
        </w:rPr>
        <w:t>…………</w:t>
      </w:r>
      <w:proofErr w:type="gramStart"/>
      <w:r w:rsidR="00F74492">
        <w:rPr>
          <w:rFonts w:ascii="Bookman Old Style" w:hAnsi="Bookman Old Style" w:cs="Times New Roman"/>
          <w:sz w:val="24"/>
          <w:szCs w:val="24"/>
        </w:rPr>
        <w:t>…….</w:t>
      </w:r>
      <w:proofErr w:type="gramEnd"/>
      <w:r w:rsidR="00F74492">
        <w:rPr>
          <w:rFonts w:ascii="Bookman Old Style" w:hAnsi="Bookman Old Style" w:cs="Times New Roman"/>
          <w:sz w:val="24"/>
          <w:szCs w:val="24"/>
        </w:rPr>
        <w:t>.</w:t>
      </w:r>
      <w:r>
        <w:rPr>
          <w:rFonts w:ascii="Bookman Old Style" w:hAnsi="Bookman Old Style" w:cs="Times New Roman"/>
          <w:sz w:val="24"/>
          <w:szCs w:val="24"/>
        </w:rPr>
        <w:t xml:space="preserve"> </w:t>
      </w:r>
      <w:r w:rsidRPr="00BD4A14">
        <w:rPr>
          <w:rFonts w:ascii="Bookman Old Style" w:hAnsi="Bookman Old Style" w:cs="Times New Roman"/>
          <w:sz w:val="24"/>
          <w:szCs w:val="24"/>
        </w:rPr>
        <w:t>roku.</w:t>
      </w:r>
      <w:r w:rsidRPr="00BD4A14">
        <w:rPr>
          <w:rFonts w:ascii="Bookman Old Style" w:hAnsi="Bookman Old Style" w:cs="Times New Roman"/>
          <w:sz w:val="24"/>
          <w:szCs w:val="24"/>
        </w:rPr>
        <w:tab/>
      </w:r>
    </w:p>
    <w:p w14:paraId="4AC71D50" w14:textId="77777777" w:rsidR="00F90051" w:rsidRPr="00BD4A14" w:rsidRDefault="00F90051" w:rsidP="00F90051">
      <w:pPr>
        <w:pStyle w:val="Bezodstpw"/>
        <w:spacing w:line="360" w:lineRule="auto"/>
        <w:jc w:val="center"/>
        <w:rPr>
          <w:rFonts w:ascii="Bookman Old Style" w:hAnsi="Bookman Old Style" w:cs="Times New Roman"/>
          <w:b/>
          <w:sz w:val="24"/>
          <w:szCs w:val="24"/>
        </w:rPr>
      </w:pPr>
      <w:r>
        <w:rPr>
          <w:rFonts w:ascii="Bookman Old Style" w:hAnsi="Bookman Old Style" w:cs="Times New Roman"/>
          <w:b/>
          <w:sz w:val="24"/>
          <w:szCs w:val="24"/>
        </w:rPr>
        <w:t xml:space="preserve">§ </w:t>
      </w:r>
      <w:r w:rsidR="00981308">
        <w:rPr>
          <w:rFonts w:ascii="Bookman Old Style" w:hAnsi="Bookman Old Style" w:cs="Times New Roman"/>
          <w:b/>
          <w:sz w:val="24"/>
          <w:szCs w:val="24"/>
        </w:rPr>
        <w:t>1</w:t>
      </w:r>
      <w:r w:rsidR="00C11EC1">
        <w:rPr>
          <w:rFonts w:ascii="Bookman Old Style" w:hAnsi="Bookman Old Style" w:cs="Times New Roman"/>
          <w:b/>
          <w:sz w:val="24"/>
          <w:szCs w:val="24"/>
        </w:rPr>
        <w:t>7</w:t>
      </w:r>
      <w:r w:rsidRPr="00BD4A14">
        <w:rPr>
          <w:rFonts w:ascii="Bookman Old Style" w:hAnsi="Bookman Old Style" w:cs="Times New Roman"/>
          <w:b/>
          <w:sz w:val="24"/>
          <w:szCs w:val="24"/>
        </w:rPr>
        <w:t>.</w:t>
      </w:r>
    </w:p>
    <w:p w14:paraId="53BC751B" w14:textId="77777777" w:rsidR="00F90051" w:rsidRDefault="00F90051" w:rsidP="00F90051">
      <w:pPr>
        <w:pStyle w:val="Bezodstpw"/>
        <w:tabs>
          <w:tab w:val="right" w:leader="hyphen" w:pos="9080"/>
        </w:tabs>
        <w:spacing w:line="360" w:lineRule="auto"/>
        <w:jc w:val="both"/>
        <w:rPr>
          <w:rFonts w:ascii="Bookman Old Style" w:hAnsi="Bookman Old Style" w:cs="Times New Roman"/>
          <w:sz w:val="24"/>
          <w:szCs w:val="24"/>
        </w:rPr>
      </w:pPr>
      <w:r w:rsidRPr="00BD4A14">
        <w:rPr>
          <w:rFonts w:ascii="Bookman Old Style" w:hAnsi="Bookman Old Style" w:cs="Times New Roman"/>
          <w:sz w:val="24"/>
          <w:szCs w:val="24"/>
        </w:rPr>
        <w:t>W sprawach nieuregulowanych niniejszą umową zastosowanie mają przepisy Kodeksu spółek handlowych.</w:t>
      </w:r>
      <w:r w:rsidR="0073580B">
        <w:rPr>
          <w:rFonts w:ascii="Bookman Old Style" w:hAnsi="Bookman Old Style" w:cs="Times New Roman"/>
          <w:sz w:val="24"/>
          <w:szCs w:val="24"/>
        </w:rPr>
        <w:t>”.</w:t>
      </w:r>
      <w:r w:rsidRPr="00BD4A14">
        <w:rPr>
          <w:rFonts w:ascii="Bookman Old Style" w:hAnsi="Bookman Old Style" w:cs="Times New Roman"/>
          <w:sz w:val="24"/>
          <w:szCs w:val="24"/>
        </w:rPr>
        <w:tab/>
      </w:r>
    </w:p>
    <w:p w14:paraId="7FE56DFD" w14:textId="77777777" w:rsidR="0073580B" w:rsidRPr="00FA47F0" w:rsidRDefault="0073580B" w:rsidP="0073580B">
      <w:pPr>
        <w:tabs>
          <w:tab w:val="right" w:leader="hyphen" w:pos="8720"/>
        </w:tabs>
        <w:spacing w:line="360" w:lineRule="auto"/>
        <w:jc w:val="center"/>
        <w:rPr>
          <w:rFonts w:ascii="Bookman Old Style" w:hAnsi="Bookman Old Style"/>
          <w:b/>
        </w:rPr>
      </w:pPr>
      <w:r w:rsidRPr="00FA47F0">
        <w:rPr>
          <w:rFonts w:ascii="Bookman Old Style" w:hAnsi="Bookman Old Style"/>
          <w:b/>
        </w:rPr>
        <w:t xml:space="preserve">§ </w:t>
      </w:r>
      <w:r>
        <w:rPr>
          <w:rFonts w:ascii="Bookman Old Style" w:hAnsi="Bookman Old Style"/>
          <w:b/>
        </w:rPr>
        <w:t>2</w:t>
      </w:r>
      <w:r w:rsidRPr="00FA47F0">
        <w:rPr>
          <w:rFonts w:ascii="Bookman Old Style" w:hAnsi="Bookman Old Style"/>
          <w:b/>
        </w:rPr>
        <w:t>.</w:t>
      </w:r>
    </w:p>
    <w:p w14:paraId="1FB9734E" w14:textId="77777777" w:rsidR="0073580B" w:rsidRPr="0073580B" w:rsidRDefault="0073580B" w:rsidP="0073580B">
      <w:pPr>
        <w:tabs>
          <w:tab w:val="right" w:leader="hyphen" w:pos="9080"/>
        </w:tabs>
        <w:spacing w:line="360" w:lineRule="auto"/>
        <w:jc w:val="both"/>
        <w:rPr>
          <w:rFonts w:ascii="Bookman Old Style" w:hAnsi="Bookman Old Style"/>
        </w:rPr>
      </w:pPr>
      <w:r w:rsidRPr="00333254">
        <w:rPr>
          <w:rFonts w:ascii="Bookman Old Style" w:hAnsi="Bookman Old Style"/>
        </w:rPr>
        <w:t>Uchwała wchodzi w życie z dniem jej podjęcia.</w:t>
      </w:r>
      <w:r>
        <w:rPr>
          <w:rFonts w:ascii="Bookman Old Style" w:hAnsi="Bookman Old Style"/>
        </w:rPr>
        <w:tab/>
      </w:r>
    </w:p>
    <w:p w14:paraId="28893C7F" w14:textId="77777777" w:rsidR="0073580B" w:rsidRDefault="0073580B" w:rsidP="0073580B">
      <w:pPr>
        <w:tabs>
          <w:tab w:val="right" w:leader="hyphen" w:pos="8720"/>
        </w:tabs>
        <w:spacing w:line="360" w:lineRule="auto"/>
        <w:jc w:val="both"/>
        <w:rPr>
          <w:rFonts w:ascii="Bookman Old Style" w:hAnsi="Bookman Old Style"/>
        </w:rPr>
      </w:pPr>
    </w:p>
    <w:p w14:paraId="33E2A0B7" w14:textId="77777777" w:rsidR="0073580B" w:rsidRPr="0073580B" w:rsidRDefault="0073580B" w:rsidP="0073580B">
      <w:pPr>
        <w:tabs>
          <w:tab w:val="right" w:leader="hyphen" w:pos="9060"/>
        </w:tabs>
        <w:spacing w:line="360" w:lineRule="auto"/>
        <w:jc w:val="both"/>
        <w:rPr>
          <w:rFonts w:ascii="Bookman Old Style" w:hAnsi="Bookman Old Style"/>
          <w:b/>
          <w:u w:val="single"/>
        </w:rPr>
      </w:pPr>
      <w:r w:rsidRPr="0073580B">
        <w:rPr>
          <w:rFonts w:ascii="Bookman Old Style" w:hAnsi="Bookman Old Style"/>
          <w:b/>
          <w:u w:val="single"/>
        </w:rPr>
        <w:t xml:space="preserve">ad. </w:t>
      </w:r>
      <w:r>
        <w:rPr>
          <w:rFonts w:ascii="Bookman Old Style" w:hAnsi="Bookman Old Style"/>
          <w:b/>
          <w:u w:val="single"/>
        </w:rPr>
        <w:t>5</w:t>
      </w:r>
      <w:r w:rsidRPr="0073580B">
        <w:rPr>
          <w:rFonts w:ascii="Bookman Old Style" w:hAnsi="Bookman Old Style"/>
          <w:b/>
          <w:u w:val="single"/>
        </w:rPr>
        <w:t>. porządku obrad</w:t>
      </w:r>
    </w:p>
    <w:p w14:paraId="183C5863" w14:textId="77777777" w:rsidR="0073580B" w:rsidRPr="0073580B" w:rsidRDefault="0073580B" w:rsidP="0073580B">
      <w:pPr>
        <w:tabs>
          <w:tab w:val="right" w:leader="hyphen" w:pos="8720"/>
        </w:tabs>
        <w:spacing w:line="360" w:lineRule="auto"/>
        <w:jc w:val="both"/>
        <w:rPr>
          <w:rFonts w:ascii="Bookman Old Style" w:hAnsi="Bookman Old Style"/>
        </w:rPr>
      </w:pPr>
      <w:r w:rsidRPr="0073580B">
        <w:rPr>
          <w:rFonts w:ascii="Bookman Old Style" w:hAnsi="Bookman Old Style"/>
        </w:rPr>
        <w:t>Wobec wyczerpania porządku obrad i braku wolnych wniosków, Przewodniczący zamknął obrady Nadzwyczajnego Zgromadzenia Wspólników.</w:t>
      </w:r>
    </w:p>
    <w:p w14:paraId="5E178184" w14:textId="77777777" w:rsidR="0073580B" w:rsidRPr="0073580B" w:rsidRDefault="0073580B" w:rsidP="0073580B">
      <w:pPr>
        <w:widowControl w:val="0"/>
        <w:spacing w:line="360" w:lineRule="auto"/>
        <w:ind w:left="283"/>
        <w:jc w:val="center"/>
        <w:rPr>
          <w:rFonts w:ascii="Bookman Old Style" w:hAnsi="Bookman Old Style"/>
          <w:i/>
        </w:rPr>
      </w:pPr>
      <w:r w:rsidRPr="0073580B">
        <w:rPr>
          <w:rFonts w:ascii="Bookman Old Style" w:hAnsi="Bookman Old Style"/>
          <w:i/>
        </w:rPr>
        <w:t>*****</w:t>
      </w:r>
    </w:p>
    <w:p w14:paraId="46D07D98" w14:textId="77777777" w:rsidR="0073580B" w:rsidRPr="0073580B" w:rsidRDefault="0073580B" w:rsidP="0073580B">
      <w:pPr>
        <w:tabs>
          <w:tab w:val="right" w:leader="hyphen" w:pos="9080"/>
        </w:tabs>
        <w:spacing w:line="360" w:lineRule="auto"/>
        <w:jc w:val="both"/>
        <w:rPr>
          <w:rFonts w:ascii="Bookman Old Style" w:hAnsi="Bookman Old Style"/>
        </w:rPr>
      </w:pPr>
      <w:r w:rsidRPr="0073580B">
        <w:rPr>
          <w:rFonts w:ascii="Bookman Old Style" w:hAnsi="Bookman Old Style"/>
        </w:rPr>
        <w:t>Na tym Protokół zakończono.</w:t>
      </w:r>
      <w:r>
        <w:rPr>
          <w:rFonts w:ascii="Bookman Old Style" w:hAnsi="Bookman Old Style"/>
        </w:rPr>
        <w:tab/>
      </w:r>
    </w:p>
    <w:p w14:paraId="476F057D" w14:textId="77777777" w:rsidR="0073580B" w:rsidRPr="0073580B" w:rsidRDefault="0073580B" w:rsidP="0073580B">
      <w:pPr>
        <w:widowControl w:val="0"/>
        <w:spacing w:line="360" w:lineRule="auto"/>
        <w:jc w:val="center"/>
        <w:rPr>
          <w:rFonts w:ascii="Bookman Old Style" w:hAnsi="Bookman Old Style"/>
        </w:rPr>
      </w:pPr>
      <w:r w:rsidRPr="0073580B">
        <w:rPr>
          <w:rFonts w:ascii="Bookman Old Style" w:hAnsi="Bookman Old Style"/>
        </w:rPr>
        <w:t>*****</w:t>
      </w:r>
    </w:p>
    <w:p w14:paraId="09325B03" w14:textId="77777777" w:rsidR="0073580B" w:rsidRPr="0073580B" w:rsidRDefault="0073580B" w:rsidP="0073580B">
      <w:pPr>
        <w:widowControl w:val="0"/>
        <w:tabs>
          <w:tab w:val="right" w:leader="hyphen" w:pos="9080"/>
        </w:tabs>
        <w:spacing w:line="360" w:lineRule="auto"/>
        <w:jc w:val="both"/>
        <w:rPr>
          <w:rFonts w:ascii="Bookman Old Style" w:hAnsi="Bookman Old Style"/>
        </w:rPr>
      </w:pPr>
      <w:r w:rsidRPr="0073580B">
        <w:rPr>
          <w:rFonts w:ascii="Bookman Old Style" w:hAnsi="Bookman Old Style"/>
        </w:rPr>
        <w:t>Do aktu przedłożono:</w:t>
      </w:r>
      <w:r>
        <w:rPr>
          <w:rFonts w:ascii="Bookman Old Style" w:hAnsi="Bookman Old Style"/>
        </w:rPr>
        <w:tab/>
      </w:r>
    </w:p>
    <w:p w14:paraId="6BDA4A52" w14:textId="77777777" w:rsidR="00825BCD" w:rsidRPr="009070EB" w:rsidRDefault="0073580B" w:rsidP="009070EB">
      <w:pPr>
        <w:widowControl w:val="0"/>
        <w:tabs>
          <w:tab w:val="right" w:leader="hyphen" w:pos="9080"/>
        </w:tabs>
        <w:spacing w:line="360" w:lineRule="auto"/>
        <w:jc w:val="both"/>
        <w:rPr>
          <w:rFonts w:ascii="Bookman Old Style" w:hAnsi="Bookman Old Style"/>
        </w:rPr>
      </w:pPr>
      <w:r w:rsidRPr="0073580B">
        <w:rPr>
          <w:rFonts w:ascii="Bookman Old Style" w:hAnsi="Bookman Old Style"/>
        </w:rPr>
        <w:t xml:space="preserve">1) informację odpowiadającą odpisowi aktualnemu z Rejestru Przedsiębiorców </w:t>
      </w:r>
      <w:r w:rsidRPr="0073580B">
        <w:rPr>
          <w:rFonts w:ascii="Bookman Old Style" w:hAnsi="Bookman Old Style"/>
          <w:bCs/>
        </w:rPr>
        <w:t>pobraną na podstawie art. 4 ust. 4aa ustawy z dnia 20 sierpnia 1997 roku o</w:t>
      </w:r>
      <w:r w:rsidR="00825BCD">
        <w:rPr>
          <w:rFonts w:ascii="Bookman Old Style" w:hAnsi="Bookman Old Style"/>
          <w:bCs/>
        </w:rPr>
        <w:t> </w:t>
      </w:r>
      <w:r w:rsidRPr="0073580B">
        <w:rPr>
          <w:rFonts w:ascii="Bookman Old Style" w:hAnsi="Bookman Old Style"/>
          <w:bCs/>
        </w:rPr>
        <w:t xml:space="preserve">Krajowym Rejestrze Sądowym z dnia </w:t>
      </w:r>
      <w:r w:rsidR="00825BCD">
        <w:rPr>
          <w:rFonts w:ascii="Bookman Old Style" w:hAnsi="Bookman Old Style"/>
          <w:bCs/>
        </w:rPr>
        <w:t>24 sierpnia</w:t>
      </w:r>
      <w:r w:rsidR="009070EB">
        <w:rPr>
          <w:rFonts w:ascii="Bookman Old Style" w:hAnsi="Bookman Old Style"/>
          <w:bCs/>
        </w:rPr>
        <w:t xml:space="preserve">2021 </w:t>
      </w:r>
      <w:r w:rsidRPr="0073580B">
        <w:rPr>
          <w:rFonts w:ascii="Bookman Old Style" w:hAnsi="Bookman Old Style"/>
          <w:bCs/>
        </w:rPr>
        <w:t xml:space="preserve">roku, numer </w:t>
      </w:r>
      <w:r w:rsidR="00825BCD" w:rsidRPr="00825BCD">
        <w:rPr>
          <w:rFonts w:ascii="Bookman Old Style" w:hAnsi="Bookman Old Style"/>
        </w:rPr>
        <w:t>0000913460</w:t>
      </w:r>
      <w:r w:rsidRPr="0073580B">
        <w:rPr>
          <w:rFonts w:ascii="Bookman Old Style" w:hAnsi="Bookman Old Style"/>
        </w:rPr>
        <w:t>,</w:t>
      </w:r>
      <w:r w:rsidR="009070EB">
        <w:rPr>
          <w:rFonts w:ascii="Bookman Old Style" w:hAnsi="Bookman Old Style"/>
        </w:rPr>
        <w:tab/>
      </w:r>
    </w:p>
    <w:p w14:paraId="30620987" w14:textId="77777777" w:rsidR="00825BCD" w:rsidRPr="00BC3E49" w:rsidRDefault="00825BCD" w:rsidP="0073580B">
      <w:pPr>
        <w:widowControl w:val="0"/>
        <w:tabs>
          <w:tab w:val="right" w:leader="hyphen" w:pos="9080"/>
        </w:tabs>
        <w:spacing w:line="360" w:lineRule="auto"/>
        <w:jc w:val="both"/>
        <w:rPr>
          <w:rFonts w:ascii="Bookman Old Style" w:hAnsi="Bookman Old Style"/>
        </w:rPr>
      </w:pPr>
      <w:r w:rsidRPr="00BC3E49">
        <w:rPr>
          <w:rFonts w:ascii="Bookman Old Style" w:hAnsi="Bookman Old Style"/>
        </w:rPr>
        <w:t>2) listę obecności.</w:t>
      </w:r>
      <w:r w:rsidRPr="00BC3E49">
        <w:rPr>
          <w:rFonts w:ascii="Bookman Old Style" w:hAnsi="Bookman Old Style"/>
        </w:rPr>
        <w:tab/>
      </w:r>
    </w:p>
    <w:p w14:paraId="3C143C83" w14:textId="77777777" w:rsidR="00DE74B4" w:rsidRPr="00BC3E49" w:rsidRDefault="00DE74B4" w:rsidP="00DE74B4">
      <w:pPr>
        <w:widowControl w:val="0"/>
        <w:tabs>
          <w:tab w:val="right" w:leader="hyphen" w:pos="9080"/>
        </w:tabs>
        <w:spacing w:line="360" w:lineRule="auto"/>
        <w:jc w:val="both"/>
        <w:rPr>
          <w:rFonts w:ascii="Bookman Old Style" w:hAnsi="Bookman Old Style"/>
        </w:rPr>
      </w:pPr>
      <w:r w:rsidRPr="00BC3E49">
        <w:rPr>
          <w:rFonts w:ascii="Bookman Old Style" w:hAnsi="Bookman Old Style"/>
        </w:rPr>
        <w:t>3) zgodę na odbycie Zgromadzenia poza siedzibą Spółki,</w:t>
      </w:r>
      <w:r w:rsidRPr="00BC3E49">
        <w:rPr>
          <w:rFonts w:ascii="Bookman Old Style" w:hAnsi="Bookman Old Style"/>
        </w:rPr>
        <w:tab/>
      </w:r>
    </w:p>
    <w:p w14:paraId="6F623777" w14:textId="77777777" w:rsidR="0073580B" w:rsidRPr="00BC3E49" w:rsidRDefault="0073580B" w:rsidP="0073580B">
      <w:pPr>
        <w:widowControl w:val="0"/>
        <w:tabs>
          <w:tab w:val="right" w:leader="hyphen" w:pos="9080"/>
        </w:tabs>
        <w:spacing w:line="360" w:lineRule="auto"/>
        <w:jc w:val="both"/>
        <w:rPr>
          <w:rFonts w:ascii="Bookman Old Style" w:hAnsi="Bookman Old Style"/>
        </w:rPr>
      </w:pPr>
      <w:r w:rsidRPr="00BC3E49">
        <w:rPr>
          <w:rFonts w:ascii="Bookman Old Style" w:hAnsi="Bookman Old Style"/>
        </w:rPr>
        <w:t>Do aktu okazano:</w:t>
      </w:r>
      <w:r w:rsidRPr="00BC3E49">
        <w:rPr>
          <w:rFonts w:ascii="Bookman Old Style" w:hAnsi="Bookman Old Style"/>
        </w:rPr>
        <w:tab/>
      </w:r>
    </w:p>
    <w:p w14:paraId="25F6D42E" w14:textId="77777777" w:rsidR="0073580B" w:rsidRPr="00BC3E49" w:rsidRDefault="00DE74B4" w:rsidP="0073580B">
      <w:pPr>
        <w:widowControl w:val="0"/>
        <w:tabs>
          <w:tab w:val="right" w:leader="hyphen" w:pos="8720"/>
        </w:tabs>
        <w:spacing w:line="360" w:lineRule="auto"/>
        <w:jc w:val="both"/>
        <w:rPr>
          <w:rFonts w:ascii="Bookman Old Style" w:hAnsi="Bookman Old Style"/>
        </w:rPr>
      </w:pPr>
      <w:r w:rsidRPr="00BC3E49">
        <w:rPr>
          <w:rFonts w:ascii="Bookman Old Style" w:hAnsi="Bookman Old Style"/>
        </w:rPr>
        <w:t>4</w:t>
      </w:r>
      <w:r w:rsidR="0073580B" w:rsidRPr="00BC3E49">
        <w:rPr>
          <w:rFonts w:ascii="Bookman Old Style" w:hAnsi="Bookman Old Style"/>
        </w:rPr>
        <w:t>)</w:t>
      </w:r>
      <w:r w:rsidR="0073580B" w:rsidRPr="00BC3E49">
        <w:rPr>
          <w:rFonts w:ascii="Bookman Old Style" w:eastAsia="Bookman Old Style" w:hAnsi="Bookman Old Style" w:cs="Bookman Old Style"/>
          <w:kern w:val="3"/>
          <w:szCs w:val="22"/>
        </w:rPr>
        <w:t>umow</w:t>
      </w:r>
      <w:r w:rsidRPr="00BC3E49">
        <w:rPr>
          <w:rFonts w:ascii="Bookman Old Style" w:eastAsia="Bookman Old Style" w:hAnsi="Bookman Old Style" w:cs="Bookman Old Style"/>
          <w:kern w:val="3"/>
          <w:szCs w:val="22"/>
        </w:rPr>
        <w:t>y</w:t>
      </w:r>
      <w:r w:rsidR="0073580B" w:rsidRPr="00BC3E49">
        <w:rPr>
          <w:rFonts w:ascii="Bookman Old Style" w:eastAsia="Bookman Old Style" w:hAnsi="Bookman Old Style" w:cs="Bookman Old Style"/>
          <w:kern w:val="3"/>
          <w:szCs w:val="22"/>
        </w:rPr>
        <w:t xml:space="preserve"> sprzedaży udziałów, z podpisami notarialnie poświadczonymi dnia </w:t>
      </w:r>
      <w:r w:rsidRPr="00BC3E49">
        <w:rPr>
          <w:rFonts w:ascii="Bookman Old Style" w:eastAsia="Bookman Old Style" w:hAnsi="Bookman Old Style" w:cs="Bookman Old Style"/>
          <w:kern w:val="3"/>
          <w:szCs w:val="22"/>
        </w:rPr>
        <w:t>24 sierpnia 2021</w:t>
      </w:r>
      <w:r w:rsidR="0073580B" w:rsidRPr="00BC3E49">
        <w:rPr>
          <w:rFonts w:ascii="Bookman Old Style" w:eastAsia="Bookman Old Style" w:hAnsi="Bookman Old Style" w:cs="Bookman Old Style"/>
          <w:kern w:val="3"/>
          <w:szCs w:val="22"/>
        </w:rPr>
        <w:t xml:space="preserve"> roku przez </w:t>
      </w:r>
      <w:r w:rsidRPr="00BC3E49">
        <w:rPr>
          <w:rFonts w:ascii="Bookman Old Style" w:eastAsia="Bookman Old Style" w:hAnsi="Bookman Old Style" w:cs="Bookman Old Style"/>
          <w:kern w:val="3"/>
          <w:szCs w:val="22"/>
        </w:rPr>
        <w:t xml:space="preserve">czyniącą </w:t>
      </w:r>
      <w:r w:rsidR="0073580B" w:rsidRPr="00BC3E49">
        <w:rPr>
          <w:rFonts w:ascii="Bookman Old Style" w:eastAsia="Bookman Old Style" w:hAnsi="Bookman Old Style" w:cs="Bookman Old Style"/>
          <w:kern w:val="3"/>
          <w:szCs w:val="22"/>
        </w:rPr>
        <w:t xml:space="preserve">notariusz (Repertorium A numer </w:t>
      </w:r>
      <w:r w:rsidRPr="00BC3E49">
        <w:rPr>
          <w:rFonts w:ascii="Bookman Old Style" w:eastAsia="Bookman Old Style" w:hAnsi="Bookman Old Style" w:cs="Bookman Old Style"/>
          <w:kern w:val="3"/>
          <w:szCs w:val="22"/>
        </w:rPr>
        <w:t>……</w:t>
      </w:r>
      <w:r w:rsidR="0073580B" w:rsidRPr="00BC3E49">
        <w:rPr>
          <w:rFonts w:ascii="Bookman Old Style" w:eastAsia="Bookman Old Style" w:hAnsi="Bookman Old Style" w:cs="Bookman Old Style"/>
          <w:kern w:val="3"/>
          <w:szCs w:val="22"/>
        </w:rPr>
        <w:t>)</w:t>
      </w:r>
      <w:r w:rsidRPr="00BC3E49">
        <w:rPr>
          <w:rFonts w:ascii="Bookman Old Style" w:hAnsi="Bookman Old Style"/>
        </w:rPr>
        <w:t>.</w:t>
      </w:r>
    </w:p>
    <w:p w14:paraId="0936BD9C" w14:textId="77777777" w:rsidR="0073580B" w:rsidRPr="0073580B" w:rsidRDefault="0073580B" w:rsidP="0073580B">
      <w:pPr>
        <w:spacing w:line="360" w:lineRule="auto"/>
        <w:jc w:val="center"/>
        <w:rPr>
          <w:rFonts w:ascii="Bookman Old Style" w:hAnsi="Bookman Old Style"/>
          <w:lang w:eastAsia="ar-SA"/>
        </w:rPr>
      </w:pPr>
      <w:r w:rsidRPr="0073580B">
        <w:rPr>
          <w:rFonts w:ascii="Bookman Old Style" w:hAnsi="Bookman Old Style"/>
          <w:lang w:eastAsia="ar-SA"/>
        </w:rPr>
        <w:t>*****</w:t>
      </w:r>
    </w:p>
    <w:p w14:paraId="1414B56F" w14:textId="77777777" w:rsidR="00DE74B4" w:rsidRDefault="0073580B" w:rsidP="00DE74B4">
      <w:pPr>
        <w:tabs>
          <w:tab w:val="right" w:leader="hyphen" w:pos="9080"/>
        </w:tabs>
        <w:suppressAutoHyphens/>
        <w:spacing w:line="360" w:lineRule="auto"/>
        <w:jc w:val="both"/>
        <w:rPr>
          <w:rFonts w:ascii="Bookman Old Style" w:hAnsi="Bookman Old Style"/>
          <w:lang w:eastAsia="ar-SA"/>
        </w:rPr>
      </w:pPr>
      <w:r w:rsidRPr="0073580B">
        <w:rPr>
          <w:rFonts w:ascii="Bookman Old Style" w:hAnsi="Bookman Old Style"/>
          <w:b/>
          <w:lang w:eastAsia="ar-SA"/>
        </w:rPr>
        <w:t>1.</w:t>
      </w:r>
      <w:r w:rsidRPr="0073580B">
        <w:rPr>
          <w:rFonts w:ascii="Bookman Old Style" w:hAnsi="Bookman Old Style"/>
          <w:lang w:eastAsia="ar-SA"/>
        </w:rPr>
        <w:t xml:space="preserve"> Notariusz pouczyła Stawająceg</w:t>
      </w:r>
      <w:r w:rsidR="00DE74B4" w:rsidRPr="009070EB">
        <w:rPr>
          <w:rFonts w:ascii="Bookman Old Style" w:hAnsi="Bookman Old Style"/>
          <w:lang w:eastAsia="ar-SA"/>
        </w:rPr>
        <w:t xml:space="preserve">o </w:t>
      </w:r>
      <w:r w:rsidR="00DE74B4" w:rsidRPr="009070EB">
        <w:rPr>
          <w:rFonts w:ascii="Bookman Old Style" w:hAnsi="Bookman Old Style"/>
        </w:rPr>
        <w:t>o:</w:t>
      </w:r>
      <w:r w:rsidR="00DE74B4">
        <w:rPr>
          <w:rFonts w:ascii="Bookman Old Style" w:hAnsi="Bookman Old Style"/>
        </w:rPr>
        <w:tab/>
      </w:r>
    </w:p>
    <w:p w14:paraId="798119CB" w14:textId="77777777" w:rsidR="00DE74B4" w:rsidRPr="00A22C05" w:rsidRDefault="00DE74B4" w:rsidP="00DE74B4">
      <w:pPr>
        <w:tabs>
          <w:tab w:val="right" w:leader="hyphen" w:pos="9080"/>
        </w:tabs>
        <w:suppressAutoHyphens/>
        <w:spacing w:line="360" w:lineRule="auto"/>
        <w:jc w:val="both"/>
        <w:rPr>
          <w:rFonts w:ascii="Bookman Old Style" w:hAnsi="Bookman Old Style"/>
          <w:lang w:eastAsia="ar-SA"/>
        </w:rPr>
      </w:pPr>
      <w:r>
        <w:rPr>
          <w:rFonts w:ascii="Bookman Old Style" w:hAnsi="Bookman Old Style"/>
        </w:rPr>
        <w:t xml:space="preserve">- </w:t>
      </w:r>
      <w:r w:rsidRPr="00A22C05">
        <w:rPr>
          <w:rFonts w:ascii="Bookman Old Style" w:hAnsi="Bookman Old Style"/>
        </w:rPr>
        <w:t>treści art. 92a ustawy z dnia 14 lutego 1991 roku – Prawo o notariacie, w</w:t>
      </w:r>
      <w:r>
        <w:rPr>
          <w:rFonts w:ascii="Bookman Old Style" w:hAnsi="Bookman Old Style"/>
        </w:rPr>
        <w:t> </w:t>
      </w:r>
      <w:r w:rsidRPr="00A22C05">
        <w:rPr>
          <w:rFonts w:ascii="Bookman Old Style" w:hAnsi="Bookman Old Style"/>
        </w:rPr>
        <w:t xml:space="preserve">tym w szczególności, że niezwłocznie po sporządzeniu aktu notarialnego zawierającego w swej treści dane stanowiące podstawę wpisu do rejestru przedsiębiorców Krajowego Rejestru Sądowego albo polegającego złożeniu do akt rejestrowych podmiotu wpisanego do rejestru przedsiębiorców Krajowego Rejestru Sądowego notariusz umieszcza jego elektroniczny wypis </w:t>
      </w:r>
      <w:r w:rsidR="002374F7">
        <w:rPr>
          <w:rFonts w:ascii="Bookman Old Style" w:hAnsi="Bookman Old Style"/>
        </w:rPr>
        <w:br/>
      </w:r>
      <w:r w:rsidRPr="00A22C05">
        <w:rPr>
          <w:rFonts w:ascii="Bookman Old Style" w:hAnsi="Bookman Old Style"/>
        </w:rPr>
        <w:lastRenderedPageBreak/>
        <w:t>w Repozytorium, a</w:t>
      </w:r>
      <w:r>
        <w:rPr>
          <w:rFonts w:ascii="Bookman Old Style" w:hAnsi="Bookman Old Style"/>
        </w:rPr>
        <w:t> </w:t>
      </w:r>
      <w:r w:rsidRPr="00A22C05">
        <w:rPr>
          <w:rFonts w:ascii="Bookman Old Style" w:hAnsi="Bookman Old Style"/>
        </w:rPr>
        <w:t>na żądanie Strony aktu notariusz umieszcza w</w:t>
      </w:r>
      <w:r>
        <w:rPr>
          <w:rFonts w:ascii="Bookman Old Style" w:hAnsi="Bookman Old Style"/>
        </w:rPr>
        <w:t> </w:t>
      </w:r>
      <w:r w:rsidRPr="00A22C05">
        <w:rPr>
          <w:rFonts w:ascii="Bookman Old Style" w:hAnsi="Bookman Old Style"/>
        </w:rPr>
        <w:t>Repozytorium także elektroniczny wyciąg z tego aktu,</w:t>
      </w:r>
      <w:r w:rsidRPr="00A22C05">
        <w:rPr>
          <w:rFonts w:ascii="Bookman Old Style" w:hAnsi="Bookman Old Style"/>
        </w:rPr>
        <w:tab/>
      </w:r>
    </w:p>
    <w:p w14:paraId="68C782F8" w14:textId="77777777" w:rsidR="00DE74B4" w:rsidRPr="00DE74B4" w:rsidRDefault="00DE74B4" w:rsidP="00DE74B4">
      <w:pPr>
        <w:tabs>
          <w:tab w:val="right" w:leader="hyphen" w:pos="9080"/>
        </w:tabs>
        <w:spacing w:line="360" w:lineRule="auto"/>
        <w:jc w:val="both"/>
        <w:rPr>
          <w:rFonts w:ascii="Bookman Old Style" w:hAnsi="Bookman Old Style"/>
        </w:rPr>
      </w:pPr>
      <w:r w:rsidRPr="00A22C05">
        <w:rPr>
          <w:rFonts w:ascii="Bookman Old Style" w:hAnsi="Bookman Old Style"/>
        </w:rPr>
        <w:t>-sposobie i trybie składania wniosku w postępowaniu rejestrowym oraz o</w:t>
      </w:r>
      <w:r>
        <w:rPr>
          <w:rFonts w:ascii="Bookman Old Style" w:hAnsi="Bookman Old Style"/>
        </w:rPr>
        <w:t> </w:t>
      </w:r>
      <w:r w:rsidRPr="00A22C05">
        <w:rPr>
          <w:rFonts w:ascii="Bookman Old Style" w:hAnsi="Bookman Old Style"/>
        </w:rPr>
        <w:t>obowiązku podania numeru wypisu albo wyciągu w Centralnym Repozytorium Elektronicznych Wypisów Aktów Notarialnych, a</w:t>
      </w:r>
      <w:r>
        <w:rPr>
          <w:rFonts w:ascii="Bookman Old Style" w:hAnsi="Bookman Old Style"/>
        </w:rPr>
        <w:t> </w:t>
      </w:r>
      <w:r w:rsidRPr="00A22C05">
        <w:rPr>
          <w:rFonts w:ascii="Bookman Old Style" w:hAnsi="Bookman Old Style"/>
        </w:rPr>
        <w:t>w</w:t>
      </w:r>
      <w:r>
        <w:rPr>
          <w:rFonts w:ascii="Bookman Old Style" w:hAnsi="Bookman Old Style"/>
        </w:rPr>
        <w:t> </w:t>
      </w:r>
      <w:r w:rsidRPr="00A22C05">
        <w:rPr>
          <w:rFonts w:ascii="Bookman Old Style" w:hAnsi="Bookman Old Style"/>
        </w:rPr>
        <w:t>szczególności o art. 19d ustawy o Krajowym Rejestrze Sądowym, zgodnie z którym jeżeli do wniosku należy dołączyć akt notarialny, którego wypis lub wyciąg został umieszczony w Repozytorium, wnioskodawca podaje we wniosku numer tego dokumentu w Repozytorium; po zarejestrowaniu wniosku dokument, którego numer w Repozytorium został podany przez wnioskodawcę, jest automatycznie przekazywany za pośrednictwem systemu teleinformatycznego z Repozytorium i dołączany do wniosku</w:t>
      </w:r>
      <w:r>
        <w:rPr>
          <w:rFonts w:ascii="Bookman Old Style" w:hAnsi="Bookman Old Style"/>
        </w:rPr>
        <w:t>,</w:t>
      </w:r>
      <w:r>
        <w:rPr>
          <w:rFonts w:ascii="Bookman Old Style" w:hAnsi="Bookman Old Style"/>
        </w:rPr>
        <w:tab/>
      </w:r>
    </w:p>
    <w:p w14:paraId="48F8589B" w14:textId="77777777" w:rsidR="00DE74B4" w:rsidRPr="00DE74B4" w:rsidRDefault="00DE74B4" w:rsidP="00DE74B4">
      <w:pPr>
        <w:tabs>
          <w:tab w:val="right" w:leader="hyphen" w:pos="9080"/>
        </w:tabs>
        <w:spacing w:line="360" w:lineRule="auto"/>
        <w:jc w:val="both"/>
        <w:rPr>
          <w:rFonts w:ascii="Bookman Old Style" w:hAnsi="Bookman Old Style"/>
        </w:rPr>
      </w:pPr>
      <w:r>
        <w:rPr>
          <w:rFonts w:ascii="Bookman Old Style" w:hAnsi="Bookman Old Style"/>
        </w:rPr>
        <w:t>- zasadach przetwarzania danych osobowych.</w:t>
      </w:r>
      <w:r>
        <w:rPr>
          <w:rFonts w:ascii="Bookman Old Style" w:hAnsi="Bookman Old Style"/>
        </w:rPr>
        <w:tab/>
      </w:r>
    </w:p>
    <w:p w14:paraId="7A6C1D74" w14:textId="77777777" w:rsidR="0073580B" w:rsidRPr="0073580B" w:rsidRDefault="0073580B" w:rsidP="00DE74B4">
      <w:pPr>
        <w:tabs>
          <w:tab w:val="right" w:leader="hyphen" w:pos="9080"/>
        </w:tabs>
        <w:spacing w:line="360" w:lineRule="auto"/>
        <w:jc w:val="both"/>
        <w:rPr>
          <w:rFonts w:ascii="Bookman Old Style" w:hAnsi="Bookman Old Style"/>
        </w:rPr>
      </w:pPr>
      <w:r w:rsidRPr="0073580B">
        <w:rPr>
          <w:rFonts w:ascii="Bookman Old Style" w:hAnsi="Bookman Old Style"/>
          <w:b/>
        </w:rPr>
        <w:t>2.</w:t>
      </w:r>
      <w:r w:rsidR="00DE74B4">
        <w:rPr>
          <w:rFonts w:ascii="Bookman Old Style" w:hAnsi="Bookman Old Style"/>
        </w:rPr>
        <w:t>K</w:t>
      </w:r>
      <w:r w:rsidRPr="0073580B">
        <w:rPr>
          <w:rFonts w:ascii="Bookman Old Style" w:hAnsi="Bookman Old Style"/>
        </w:rPr>
        <w:t>oszty notarialne ponosi Spółka.</w:t>
      </w:r>
      <w:r w:rsidR="00DE74B4">
        <w:rPr>
          <w:rFonts w:ascii="Bookman Old Style" w:hAnsi="Bookman Old Style"/>
        </w:rPr>
        <w:tab/>
      </w:r>
    </w:p>
    <w:p w14:paraId="20B2E19B" w14:textId="77777777" w:rsidR="00DE74B4" w:rsidRPr="00DE74B4" w:rsidRDefault="00DE74B4" w:rsidP="00DE74B4">
      <w:pPr>
        <w:tabs>
          <w:tab w:val="right" w:leader="hyphen" w:pos="9080"/>
        </w:tabs>
        <w:spacing w:line="360" w:lineRule="auto"/>
        <w:jc w:val="both"/>
        <w:rPr>
          <w:rFonts w:ascii="Bookman Old Style" w:hAnsi="Bookman Old Style"/>
        </w:rPr>
      </w:pPr>
      <w:r w:rsidRPr="001B6C8C">
        <w:rPr>
          <w:rFonts w:ascii="Bookman Old Style" w:hAnsi="Bookman Old Style"/>
          <w:b/>
        </w:rPr>
        <w:t>3.</w:t>
      </w:r>
      <w:r w:rsidRPr="001B6C8C">
        <w:rPr>
          <w:rFonts w:ascii="Bookman Old Style" w:hAnsi="Bookman Old Style"/>
        </w:rPr>
        <w:t xml:space="preserve"> Pobrano:</w:t>
      </w:r>
      <w:r>
        <w:rPr>
          <w:rFonts w:ascii="Bookman Old Style" w:hAnsi="Bookman Old Style"/>
        </w:rPr>
        <w:tab/>
      </w:r>
    </w:p>
    <w:p w14:paraId="0985B188" w14:textId="77777777" w:rsidR="00DE74B4" w:rsidRPr="009901B8" w:rsidRDefault="00DE74B4" w:rsidP="00DE74B4">
      <w:pPr>
        <w:tabs>
          <w:tab w:val="right" w:leader="hyphen" w:pos="8720"/>
        </w:tabs>
        <w:spacing w:line="360" w:lineRule="auto"/>
        <w:jc w:val="both"/>
        <w:rPr>
          <w:rFonts w:ascii="Bookman Old Style" w:hAnsi="Bookman Old Style"/>
        </w:rPr>
      </w:pPr>
      <w:r w:rsidRPr="001B6C8C">
        <w:rPr>
          <w:rFonts w:ascii="Bookman Old Style" w:hAnsi="Bookman Old Style"/>
        </w:rPr>
        <w:t xml:space="preserve">1) taksę notarialną na podstawie § 9 ust. 1 pkt 1) rozporządzenia </w:t>
      </w:r>
      <w:r w:rsidRPr="009901B8">
        <w:rPr>
          <w:rFonts w:ascii="Bookman Old Style" w:hAnsi="Bookman Old Style"/>
        </w:rPr>
        <w:t>Ministra Sprawiedliwości z dnia 28 czerwca 2004 roku w sprawie maksymalnych stawek taksy notarialnej (t.j.Dz.U.2020.1473) w kwocie</w:t>
      </w:r>
      <w:r w:rsidRPr="009901B8">
        <w:rPr>
          <w:rFonts w:ascii="Bookman Old Style" w:hAnsi="Bookman Old Style"/>
        </w:rPr>
        <w:tab/>
      </w:r>
      <w:proofErr w:type="gramStart"/>
      <w:r>
        <w:rPr>
          <w:rFonts w:ascii="Bookman Old Style" w:hAnsi="Bookman Old Style"/>
        </w:rPr>
        <w:t>---------------</w:t>
      </w:r>
      <w:r w:rsidR="00C11EC1">
        <w:rPr>
          <w:rFonts w:ascii="Bookman Old Style" w:hAnsi="Bookman Old Style"/>
          <w:b/>
        </w:rPr>
        <w:t>….</w:t>
      </w:r>
      <w:proofErr w:type="gramEnd"/>
      <w:r>
        <w:rPr>
          <w:rFonts w:ascii="Bookman Old Style" w:hAnsi="Bookman Old Style"/>
          <w:b/>
        </w:rPr>
        <w:t xml:space="preserve">,00 </w:t>
      </w:r>
      <w:r w:rsidRPr="009901B8">
        <w:rPr>
          <w:rFonts w:ascii="Bookman Old Style" w:hAnsi="Bookman Old Style"/>
          <w:b/>
        </w:rPr>
        <w:t>zł</w:t>
      </w:r>
    </w:p>
    <w:p w14:paraId="68F8670D" w14:textId="77777777" w:rsidR="00DE74B4" w:rsidRPr="001B6C8C" w:rsidRDefault="00DE74B4" w:rsidP="00DE74B4">
      <w:pPr>
        <w:tabs>
          <w:tab w:val="right" w:leader="hyphen" w:pos="8720"/>
        </w:tabs>
        <w:spacing w:line="360" w:lineRule="auto"/>
        <w:jc w:val="both"/>
        <w:rPr>
          <w:rFonts w:ascii="Bookman Old Style" w:hAnsi="Bookman Old Style"/>
          <w:bCs/>
        </w:rPr>
      </w:pPr>
      <w:r w:rsidRPr="009901B8">
        <w:rPr>
          <w:rFonts w:ascii="Bookman Old Style" w:hAnsi="Bookman Old Style"/>
          <w:bCs/>
        </w:rPr>
        <w:t>2) podatek VAT w wysokości 23% taksy notarialnej, na podstawie art. 41</w:t>
      </w:r>
      <w:r w:rsidRPr="001B6C8C">
        <w:rPr>
          <w:rFonts w:ascii="Bookman Old Style" w:hAnsi="Bookman Old Style"/>
          <w:bCs/>
        </w:rPr>
        <w:t xml:space="preserve"> ust. 1 i art. 146aa ustawy o podatku od towarów i usług z dnia 11 marca 2004 roku (t.j.Dz.U.202</w:t>
      </w:r>
      <w:r>
        <w:rPr>
          <w:rFonts w:ascii="Bookman Old Style" w:hAnsi="Bookman Old Style"/>
          <w:bCs/>
        </w:rPr>
        <w:t>1</w:t>
      </w:r>
      <w:r w:rsidRPr="001B6C8C">
        <w:rPr>
          <w:rFonts w:ascii="Bookman Old Style" w:hAnsi="Bookman Old Style"/>
          <w:bCs/>
        </w:rPr>
        <w:t>.</w:t>
      </w:r>
      <w:r>
        <w:rPr>
          <w:rFonts w:ascii="Bookman Old Style" w:hAnsi="Bookman Old Style"/>
          <w:bCs/>
        </w:rPr>
        <w:t>685</w:t>
      </w:r>
      <w:r w:rsidRPr="001B6C8C">
        <w:rPr>
          <w:rFonts w:ascii="Bookman Old Style" w:hAnsi="Bookman Old Style"/>
          <w:bCs/>
        </w:rPr>
        <w:t>, ze zm.) w kwocie</w:t>
      </w:r>
      <w:r w:rsidRPr="001B6C8C">
        <w:rPr>
          <w:rFonts w:ascii="Bookman Old Style" w:hAnsi="Bookman Old Style"/>
          <w:bCs/>
        </w:rPr>
        <w:tab/>
      </w:r>
      <w:proofErr w:type="gramStart"/>
      <w:r>
        <w:rPr>
          <w:rFonts w:ascii="Bookman Old Style" w:hAnsi="Bookman Old Style"/>
          <w:bCs/>
        </w:rPr>
        <w:t>-------------------------------</w:t>
      </w:r>
      <w:r w:rsidR="00C11EC1">
        <w:rPr>
          <w:rFonts w:ascii="Bookman Old Style" w:hAnsi="Bookman Old Style"/>
          <w:b/>
          <w:bCs/>
        </w:rPr>
        <w:t>..</w:t>
      </w:r>
      <w:proofErr w:type="gramEnd"/>
      <w:r>
        <w:rPr>
          <w:rFonts w:ascii="Bookman Old Style" w:hAnsi="Bookman Old Style"/>
          <w:b/>
          <w:bCs/>
        </w:rPr>
        <w:t xml:space="preserve">,00 </w:t>
      </w:r>
      <w:r w:rsidRPr="001B6C8C">
        <w:rPr>
          <w:rFonts w:ascii="Bookman Old Style" w:hAnsi="Bookman Old Style"/>
          <w:b/>
          <w:bCs/>
        </w:rPr>
        <w:t>zł</w:t>
      </w:r>
    </w:p>
    <w:p w14:paraId="1C9643DA" w14:textId="77777777" w:rsidR="00DE74B4" w:rsidRPr="001B6C8C" w:rsidRDefault="00DE74B4" w:rsidP="00DE74B4">
      <w:pPr>
        <w:tabs>
          <w:tab w:val="right" w:leader="hyphen" w:pos="8720"/>
        </w:tabs>
        <w:spacing w:line="360" w:lineRule="auto"/>
        <w:jc w:val="both"/>
        <w:rPr>
          <w:rFonts w:ascii="Bookman Old Style" w:hAnsi="Bookman Old Style"/>
          <w:b/>
          <w:bCs/>
        </w:rPr>
      </w:pPr>
      <w:r w:rsidRPr="001B6C8C">
        <w:rPr>
          <w:rFonts w:ascii="Bookman Old Style" w:hAnsi="Bookman Old Style"/>
          <w:bCs/>
        </w:rPr>
        <w:tab/>
      </w:r>
      <w:r>
        <w:rPr>
          <w:rFonts w:ascii="Bookman Old Style" w:hAnsi="Bookman Old Style"/>
          <w:bCs/>
        </w:rPr>
        <w:t>------------------------------------------------------------------------</w:t>
      </w:r>
      <w:proofErr w:type="gramStart"/>
      <w:r w:rsidRPr="001B6C8C">
        <w:rPr>
          <w:rFonts w:ascii="Bookman Old Style" w:hAnsi="Bookman Old Style"/>
          <w:b/>
          <w:bCs/>
        </w:rPr>
        <w:t xml:space="preserve">Razem: </w:t>
      </w:r>
      <w:r w:rsidR="00C11EC1">
        <w:rPr>
          <w:rFonts w:ascii="Bookman Old Style" w:hAnsi="Bookman Old Style"/>
          <w:b/>
          <w:bCs/>
        </w:rPr>
        <w:t>….</w:t>
      </w:r>
      <w:proofErr w:type="gramEnd"/>
      <w:r>
        <w:rPr>
          <w:rFonts w:ascii="Bookman Old Style" w:hAnsi="Bookman Old Style"/>
          <w:b/>
          <w:bCs/>
        </w:rPr>
        <w:t xml:space="preserve">,00 </w:t>
      </w:r>
      <w:r w:rsidRPr="001B6C8C">
        <w:rPr>
          <w:rFonts w:ascii="Bookman Old Style" w:hAnsi="Bookman Old Style"/>
          <w:b/>
          <w:bCs/>
        </w:rPr>
        <w:t>zł</w:t>
      </w:r>
    </w:p>
    <w:p w14:paraId="4BB5CBC6" w14:textId="77777777" w:rsidR="00DE74B4" w:rsidRPr="00DE74B4" w:rsidRDefault="00DE74B4" w:rsidP="00DE74B4">
      <w:pPr>
        <w:tabs>
          <w:tab w:val="right" w:leader="hyphen" w:pos="9080"/>
        </w:tabs>
        <w:spacing w:line="360" w:lineRule="auto"/>
        <w:jc w:val="both"/>
        <w:rPr>
          <w:rFonts w:ascii="Bookman Old Style" w:eastAsia="Calibri" w:hAnsi="Bookman Old Style"/>
        </w:rPr>
      </w:pPr>
      <w:r w:rsidRPr="001B6C8C">
        <w:rPr>
          <w:rFonts w:ascii="Bookman Old Style" w:eastAsia="Calibri" w:hAnsi="Bookman Old Style"/>
        </w:rPr>
        <w:t xml:space="preserve">Podane kwoty nie obejmują kosztów wypisów tego aktu, które wraz </w:t>
      </w:r>
      <w:r w:rsidRPr="001B6C8C">
        <w:rPr>
          <w:rFonts w:ascii="Bookman Old Style" w:eastAsia="Calibri" w:hAnsi="Bookman Old Style"/>
        </w:rPr>
        <w:br/>
        <w:t>z postawą prawną ich pobrania zostaną podane na każdym z wypisów oraz kosztów elektronicznego wypisu składanego do Repozytorium.</w:t>
      </w:r>
      <w:r>
        <w:rPr>
          <w:rFonts w:ascii="Bookman Old Style" w:eastAsia="Calibri" w:hAnsi="Bookman Old Style"/>
        </w:rPr>
        <w:tab/>
      </w:r>
    </w:p>
    <w:p w14:paraId="18575302" w14:textId="77777777" w:rsidR="0073580B" w:rsidRPr="0073580B" w:rsidRDefault="0073580B" w:rsidP="00DE74B4">
      <w:pPr>
        <w:tabs>
          <w:tab w:val="right" w:leader="hyphen" w:pos="9080"/>
        </w:tabs>
        <w:spacing w:line="360" w:lineRule="auto"/>
        <w:jc w:val="both"/>
        <w:rPr>
          <w:rFonts w:ascii="Bookman Old Style" w:hAnsi="Bookman Old Style"/>
        </w:rPr>
      </w:pPr>
      <w:r w:rsidRPr="0073580B">
        <w:rPr>
          <w:rFonts w:ascii="Bookman Old Style" w:hAnsi="Bookman Old Style"/>
        </w:rPr>
        <w:t xml:space="preserve">Podane kwoty nie obejmują kosztów wypisów tego aktu, które wraz </w:t>
      </w:r>
      <w:r w:rsidRPr="0073580B">
        <w:rPr>
          <w:rFonts w:ascii="Bookman Old Style" w:hAnsi="Bookman Old Style"/>
        </w:rPr>
        <w:br/>
        <w:t>z postawą prawną ich pobrania zostaną podane na każdym z wypisów</w:t>
      </w:r>
      <w:r w:rsidR="00DE74B4">
        <w:rPr>
          <w:rFonts w:ascii="Bookman Old Style" w:hAnsi="Bookman Old Style"/>
        </w:rPr>
        <w:t>.</w:t>
      </w:r>
      <w:r w:rsidR="00DE74B4">
        <w:rPr>
          <w:rFonts w:ascii="Bookman Old Style" w:hAnsi="Bookman Old Style"/>
        </w:rPr>
        <w:tab/>
      </w:r>
    </w:p>
    <w:p w14:paraId="691832AA" w14:textId="77777777" w:rsidR="0073580B" w:rsidRPr="0073580B" w:rsidRDefault="0073580B" w:rsidP="0073580B">
      <w:pPr>
        <w:tabs>
          <w:tab w:val="right" w:leader="hyphen" w:pos="9080"/>
        </w:tabs>
        <w:spacing w:line="360" w:lineRule="auto"/>
        <w:jc w:val="center"/>
        <w:rPr>
          <w:rFonts w:ascii="Bookman Old Style" w:hAnsi="Bookman Old Style"/>
          <w:b/>
          <w:bCs/>
        </w:rPr>
      </w:pPr>
      <w:r w:rsidRPr="0073580B">
        <w:rPr>
          <w:rFonts w:ascii="Bookman Old Style" w:hAnsi="Bookman Old Style"/>
          <w:b/>
          <w:bCs/>
        </w:rPr>
        <w:t>AKT TEN ODCZYTANO, PRZYJĘTO I PODPISANO.</w:t>
      </w:r>
    </w:p>
    <w:p w14:paraId="605C93C6" w14:textId="77777777" w:rsidR="00DE74B4" w:rsidRDefault="00DE74B4">
      <w:pPr>
        <w:spacing w:after="160" w:line="259" w:lineRule="auto"/>
        <w:rPr>
          <w:rFonts w:ascii="Bookman Old Style" w:hAnsi="Bookman Old Style"/>
          <w:b/>
          <w:bCs/>
        </w:rPr>
      </w:pPr>
      <w:r>
        <w:rPr>
          <w:rFonts w:ascii="Bookman Old Style" w:hAnsi="Bookman Old Style"/>
          <w:b/>
          <w:bCs/>
        </w:rPr>
        <w:br w:type="page"/>
      </w:r>
    </w:p>
    <w:p w14:paraId="5A9E01F9" w14:textId="77777777" w:rsidR="0073580B" w:rsidRPr="0073580B" w:rsidRDefault="0073580B" w:rsidP="0073580B">
      <w:pPr>
        <w:tabs>
          <w:tab w:val="right" w:leader="hyphen" w:pos="9080"/>
        </w:tabs>
        <w:spacing w:line="360" w:lineRule="auto"/>
        <w:jc w:val="center"/>
        <w:rPr>
          <w:rFonts w:ascii="Bookman Old Style" w:hAnsi="Bookman Old Style"/>
          <w:b/>
          <w:bCs/>
        </w:rPr>
      </w:pPr>
    </w:p>
    <w:p w14:paraId="7ABE8EA3" w14:textId="77777777" w:rsidR="0073580B" w:rsidRPr="0073580B" w:rsidRDefault="0073580B" w:rsidP="0073580B">
      <w:pPr>
        <w:widowControl w:val="0"/>
        <w:tabs>
          <w:tab w:val="left" w:pos="7380"/>
          <w:tab w:val="right" w:leader="hyphen" w:pos="9072"/>
        </w:tabs>
        <w:suppressAutoHyphens/>
        <w:overflowPunct w:val="0"/>
        <w:autoSpaceDE w:val="0"/>
        <w:autoSpaceDN w:val="0"/>
        <w:adjustRightInd w:val="0"/>
        <w:ind w:left="993" w:right="1440"/>
        <w:jc w:val="both"/>
        <w:textAlignment w:val="baseline"/>
        <w:rPr>
          <w:rFonts w:ascii="Bookman Old Style" w:eastAsia="Lucida Sans Unicode" w:hAnsi="Bookman Old Style" w:cs="Tahoma"/>
          <w:i/>
          <w:color w:val="000000"/>
          <w:lang w:bidi="en-US"/>
        </w:rPr>
      </w:pPr>
      <w:r w:rsidRPr="0073580B">
        <w:rPr>
          <w:rFonts w:ascii="Bookman Old Style" w:eastAsia="Lucida Sans Unicode" w:hAnsi="Bookman Old Style" w:cs="Tahoma"/>
          <w:i/>
          <w:color w:val="000000"/>
          <w:lang w:eastAsia="ar-SA" w:bidi="en-US"/>
        </w:rPr>
        <w:t xml:space="preserve">Na oryginale tego aktu podpisy Przewodniczącego </w:t>
      </w:r>
      <w:r w:rsidRPr="0073580B">
        <w:rPr>
          <w:rFonts w:ascii="Bookman Old Style" w:eastAsia="Lucida Sans Unicode" w:hAnsi="Bookman Old Style" w:cs="Tahoma"/>
          <w:i/>
          <w:color w:val="000000"/>
          <w:lang w:eastAsia="ar-SA" w:bidi="en-US"/>
        </w:rPr>
        <w:br/>
        <w:t>i notariusza Kamili Manikowskiej.</w:t>
      </w:r>
    </w:p>
    <w:p w14:paraId="7B72F39B" w14:textId="77777777" w:rsidR="0073580B" w:rsidRPr="0073580B" w:rsidRDefault="0073580B" w:rsidP="0073580B">
      <w:pPr>
        <w:widowControl w:val="0"/>
        <w:tabs>
          <w:tab w:val="left" w:pos="993"/>
          <w:tab w:val="left" w:pos="8222"/>
        </w:tabs>
        <w:suppressAutoHyphens/>
        <w:ind w:left="993" w:right="791"/>
        <w:jc w:val="both"/>
        <w:rPr>
          <w:rFonts w:ascii="Bookman Old Style" w:eastAsia="Lucida Sans Unicode" w:hAnsi="Bookman Old Style" w:cs="Tahoma"/>
          <w:bCs/>
          <w:i/>
          <w:color w:val="000000"/>
          <w:lang w:eastAsia="ar-SA" w:bidi="en-US"/>
        </w:rPr>
      </w:pPr>
      <w:r w:rsidRPr="0073580B">
        <w:rPr>
          <w:rFonts w:ascii="Bookman Old Style" w:eastAsia="Lucida Sans Unicode" w:hAnsi="Bookman Old Style" w:cs="Tahoma"/>
          <w:b/>
          <w:bCs/>
          <w:i/>
          <w:color w:val="000000"/>
          <w:lang w:eastAsia="ar-SA" w:bidi="en-US"/>
        </w:rPr>
        <w:t xml:space="preserve">Repertorium A Nr </w:t>
      </w:r>
      <w:proofErr w:type="gramStart"/>
      <w:r w:rsidR="002374F7">
        <w:rPr>
          <w:rFonts w:ascii="Bookman Old Style" w:eastAsia="Lucida Sans Unicode" w:hAnsi="Bookman Old Style" w:cs="Tahoma"/>
          <w:b/>
          <w:bCs/>
          <w:i/>
          <w:color w:val="000000"/>
          <w:lang w:eastAsia="ar-SA" w:bidi="en-US"/>
        </w:rPr>
        <w:t>…….</w:t>
      </w:r>
      <w:proofErr w:type="gramEnd"/>
      <w:r w:rsidR="002374F7">
        <w:rPr>
          <w:rFonts w:ascii="Bookman Old Style" w:eastAsia="Lucida Sans Unicode" w:hAnsi="Bookman Old Style" w:cs="Tahoma"/>
          <w:b/>
          <w:bCs/>
          <w:i/>
          <w:color w:val="000000"/>
          <w:lang w:eastAsia="ar-SA" w:bidi="en-US"/>
        </w:rPr>
        <w:t>.</w:t>
      </w:r>
      <w:r w:rsidR="00DE74B4">
        <w:rPr>
          <w:rFonts w:ascii="Bookman Old Style" w:eastAsia="Lucida Sans Unicode" w:hAnsi="Bookman Old Style" w:cs="Tahoma"/>
          <w:b/>
          <w:bCs/>
          <w:i/>
          <w:color w:val="000000"/>
          <w:lang w:eastAsia="ar-SA" w:bidi="en-US"/>
        </w:rPr>
        <w:t>/2021</w:t>
      </w:r>
    </w:p>
    <w:p w14:paraId="03F86CD6" w14:textId="21D583B4" w:rsidR="0073580B" w:rsidRPr="0073580B" w:rsidRDefault="00BC3E49" w:rsidP="0073580B">
      <w:pPr>
        <w:widowControl w:val="0"/>
        <w:tabs>
          <w:tab w:val="left" w:pos="993"/>
          <w:tab w:val="left" w:pos="8222"/>
        </w:tabs>
        <w:suppressAutoHyphens/>
        <w:ind w:left="993" w:right="791"/>
        <w:jc w:val="both"/>
        <w:rPr>
          <w:rFonts w:ascii="Bookman Old Style" w:eastAsia="Lucida Sans Unicode" w:hAnsi="Bookman Old Style" w:cs="Tahoma"/>
          <w:i/>
          <w:color w:val="000000"/>
          <w:lang w:eastAsia="ar-SA" w:bidi="en-US"/>
        </w:rPr>
      </w:pPr>
      <w:proofErr w:type="spellStart"/>
      <w:r>
        <w:rPr>
          <w:rFonts w:ascii="Bookman Old Style" w:eastAsia="Lucida Sans Unicode" w:hAnsi="Bookman Old Style" w:cs="Tahoma"/>
          <w:b/>
          <w:i/>
          <w:color w:val="000000"/>
          <w:lang w:eastAsia="ar-SA" w:bidi="en-US"/>
        </w:rPr>
        <w:t>xxxxxxx</w:t>
      </w:r>
      <w:proofErr w:type="spellEnd"/>
      <w:r w:rsidR="0073580B" w:rsidRPr="0073580B">
        <w:rPr>
          <w:rFonts w:ascii="Bookman Old Style" w:eastAsia="Lucida Sans Unicode" w:hAnsi="Bookman Old Style" w:cs="Tahoma"/>
          <w:b/>
          <w:i/>
          <w:color w:val="000000"/>
          <w:lang w:eastAsia="ar-SA" w:bidi="en-US"/>
        </w:rPr>
        <w:t xml:space="preserve"> Notarialna</w:t>
      </w:r>
    </w:p>
    <w:p w14:paraId="6C73F407" w14:textId="12F93AB0" w:rsidR="0073580B" w:rsidRPr="0073580B" w:rsidRDefault="00BC3E49" w:rsidP="0073580B">
      <w:pPr>
        <w:widowControl w:val="0"/>
        <w:tabs>
          <w:tab w:val="left" w:pos="993"/>
          <w:tab w:val="left" w:pos="8222"/>
        </w:tabs>
        <w:suppressAutoHyphens/>
        <w:ind w:left="993" w:right="791"/>
        <w:jc w:val="both"/>
        <w:rPr>
          <w:rFonts w:ascii="Bookman Old Style" w:eastAsia="Lucida Sans Unicode" w:hAnsi="Bookman Old Style" w:cs="Tahoma"/>
          <w:bCs/>
          <w:i/>
          <w:color w:val="000000"/>
          <w:lang w:eastAsia="ar-SA" w:bidi="en-US"/>
        </w:rPr>
      </w:pPr>
      <w:r>
        <w:rPr>
          <w:rFonts w:ascii="Bookman Old Style" w:eastAsia="Lucida Sans Unicode" w:hAnsi="Bookman Old Style" w:cs="Tahoma"/>
          <w:b/>
          <w:i/>
          <w:color w:val="000000"/>
          <w:lang w:eastAsia="ar-SA" w:bidi="en-US"/>
        </w:rPr>
        <w:t>xxxxxx</w:t>
      </w:r>
    </w:p>
    <w:p w14:paraId="3765A9C7" w14:textId="77777777" w:rsidR="0073580B" w:rsidRPr="0073580B" w:rsidRDefault="00DE74B4" w:rsidP="0073580B">
      <w:pPr>
        <w:widowControl w:val="0"/>
        <w:tabs>
          <w:tab w:val="left" w:pos="7655"/>
          <w:tab w:val="right" w:leader="hyphen" w:pos="8222"/>
        </w:tabs>
        <w:suppressAutoHyphens/>
        <w:ind w:left="992" w:right="1417"/>
        <w:rPr>
          <w:rFonts w:ascii="Bookman Old Style" w:eastAsia="Lucida Sans Unicode" w:hAnsi="Bookman Old Style" w:cs="Tahoma"/>
          <w:bCs/>
          <w:i/>
          <w:color w:val="000000"/>
          <w:kern w:val="2"/>
          <w:lang w:eastAsia="ar-SA" w:bidi="en-US"/>
        </w:rPr>
      </w:pPr>
      <w:r>
        <w:rPr>
          <w:rFonts w:ascii="Bookman Old Style" w:eastAsia="Lucida Sans Unicode" w:hAnsi="Bookman Old Style" w:cs="Tahoma"/>
          <w:b/>
          <w:bCs/>
          <w:i/>
          <w:color w:val="000000"/>
          <w:kern w:val="2"/>
          <w:lang w:eastAsia="ar-SA" w:bidi="en-US"/>
        </w:rPr>
        <w:t>Wypis</w:t>
      </w:r>
      <w:r w:rsidR="0073580B" w:rsidRPr="0073580B">
        <w:rPr>
          <w:rFonts w:ascii="Bookman Old Style" w:eastAsia="Lucida Sans Unicode" w:hAnsi="Bookman Old Style" w:cs="Tahoma"/>
          <w:b/>
          <w:bCs/>
          <w:i/>
          <w:color w:val="000000"/>
          <w:kern w:val="2"/>
          <w:lang w:eastAsia="ar-SA" w:bidi="en-US"/>
        </w:rPr>
        <w:t xml:space="preserve"> ten wydano</w:t>
      </w:r>
      <w:r w:rsidR="0073580B" w:rsidRPr="0073580B">
        <w:rPr>
          <w:rFonts w:ascii="Bookman Old Style" w:eastAsia="Lucida Sans Unicode" w:hAnsi="Bookman Old Style" w:cs="Tahoma"/>
          <w:i/>
          <w:color w:val="000000"/>
          <w:kern w:val="2"/>
          <w:lang w:eastAsia="ar-SA" w:bidi="en-US"/>
        </w:rPr>
        <w:t xml:space="preserve">: </w:t>
      </w:r>
      <w:r>
        <w:rPr>
          <w:rFonts w:ascii="Bookman Old Style" w:eastAsia="Lucida Sans Unicode" w:hAnsi="Bookman Old Style" w:cs="Tahoma"/>
          <w:i/>
          <w:color w:val="000000"/>
          <w:kern w:val="2"/>
          <w:lang w:eastAsia="ar-SA" w:bidi="en-US"/>
        </w:rPr>
        <w:t xml:space="preserve">Stawającemu </w:t>
      </w:r>
    </w:p>
    <w:p w14:paraId="522F0D3C" w14:textId="77777777" w:rsidR="0073580B" w:rsidRPr="0073580B" w:rsidRDefault="0073580B" w:rsidP="0073580B">
      <w:pPr>
        <w:widowControl w:val="0"/>
        <w:tabs>
          <w:tab w:val="left" w:pos="993"/>
          <w:tab w:val="left" w:pos="8222"/>
        </w:tabs>
        <w:suppressAutoHyphens/>
        <w:ind w:left="993" w:right="1275"/>
        <w:jc w:val="both"/>
        <w:rPr>
          <w:rFonts w:ascii="Bookman Old Style" w:eastAsia="Lucida Sans Unicode" w:hAnsi="Bookman Old Style" w:cs="Tahoma"/>
          <w:b/>
          <w:i/>
          <w:color w:val="000000"/>
          <w:lang w:eastAsia="ar-SA" w:bidi="en-US"/>
        </w:rPr>
      </w:pPr>
      <w:proofErr w:type="gramStart"/>
      <w:r w:rsidRPr="0073580B">
        <w:rPr>
          <w:rFonts w:ascii="Bookman Old Style" w:eastAsia="Lucida Sans Unicode" w:hAnsi="Bookman Old Style" w:cs="Tahoma"/>
          <w:i/>
          <w:color w:val="000000"/>
          <w:lang w:eastAsia="ar-SA" w:bidi="en-US"/>
        </w:rPr>
        <w:t>Pobrano:-------------------------------------------------------------------</w:t>
      </w:r>
      <w:r w:rsidR="00DE74B4">
        <w:rPr>
          <w:rFonts w:ascii="Bookman Old Style" w:eastAsia="Lucida Sans Unicode" w:hAnsi="Bookman Old Style" w:cs="Tahoma"/>
          <w:i/>
          <w:color w:val="000000"/>
          <w:lang w:eastAsia="ar-SA" w:bidi="en-US"/>
        </w:rPr>
        <w:t>-----</w:t>
      </w:r>
      <w:r w:rsidRPr="0073580B">
        <w:rPr>
          <w:rFonts w:ascii="Bookman Old Style" w:eastAsia="Lucida Sans Unicode" w:hAnsi="Bookman Old Style" w:cs="Tahoma"/>
          <w:i/>
          <w:color w:val="000000"/>
          <w:lang w:eastAsia="ar-SA" w:bidi="en-US"/>
        </w:rPr>
        <w:t>---</w:t>
      </w:r>
      <w:proofErr w:type="gramEnd"/>
    </w:p>
    <w:p w14:paraId="721B9DBF" w14:textId="77777777" w:rsidR="0073580B" w:rsidRPr="0073580B" w:rsidRDefault="0073580B" w:rsidP="0073580B">
      <w:pPr>
        <w:widowControl w:val="0"/>
        <w:tabs>
          <w:tab w:val="left" w:pos="993"/>
          <w:tab w:val="left" w:pos="8222"/>
        </w:tabs>
        <w:suppressAutoHyphens/>
        <w:ind w:left="993" w:right="1275"/>
        <w:jc w:val="both"/>
        <w:rPr>
          <w:rFonts w:ascii="Bookman Old Style" w:eastAsia="Lucida Sans Unicode" w:hAnsi="Bookman Old Style" w:cs="Tahoma"/>
          <w:i/>
          <w:color w:val="000000"/>
          <w:lang w:eastAsia="ar-SA" w:bidi="en-US"/>
        </w:rPr>
      </w:pPr>
      <w:r w:rsidRPr="0073580B">
        <w:rPr>
          <w:rFonts w:ascii="Bookman Old Style" w:eastAsia="Lucida Sans Unicode" w:hAnsi="Bookman Old Style" w:cs="Tahoma"/>
          <w:i/>
          <w:color w:val="000000"/>
          <w:lang w:eastAsia="ar-SA" w:bidi="en-US"/>
        </w:rPr>
        <w:t xml:space="preserve">1) taksę notarialną na podstawie § 12 ust.1 Rozporządzenia Ministra Sprawiedliwości w sprawie maksymalnych stawek taksy notarialnej z dnia 28 czerwca 2004 roku </w:t>
      </w:r>
      <w:r w:rsidR="009070EB" w:rsidRPr="009901B8">
        <w:rPr>
          <w:rFonts w:ascii="Bookman Old Style" w:hAnsi="Bookman Old Style"/>
        </w:rPr>
        <w:t xml:space="preserve">(t.j.Dz.U.2020.1473) </w:t>
      </w:r>
      <w:r w:rsidRPr="0073580B">
        <w:rPr>
          <w:rFonts w:ascii="Bookman Old Style" w:eastAsia="Lucida Sans Unicode" w:hAnsi="Bookman Old Style" w:cs="Tahoma"/>
          <w:i/>
          <w:color w:val="000000"/>
          <w:lang w:eastAsia="ar-SA" w:bidi="en-US"/>
        </w:rPr>
        <w:t>w kwocie-----------</w:t>
      </w:r>
      <w:r w:rsidR="009070EB">
        <w:rPr>
          <w:rFonts w:ascii="Bookman Old Style" w:eastAsia="Lucida Sans Unicode" w:hAnsi="Bookman Old Style" w:cs="Tahoma"/>
          <w:i/>
          <w:color w:val="000000"/>
          <w:lang w:eastAsia="ar-SA" w:bidi="en-US"/>
        </w:rPr>
        <w:t xml:space="preserve">----25,00 </w:t>
      </w:r>
      <w:r w:rsidRPr="0073580B">
        <w:rPr>
          <w:rFonts w:ascii="Bookman Old Style" w:eastAsia="Lucida Sans Unicode" w:hAnsi="Bookman Old Style" w:cs="Tahoma"/>
          <w:i/>
          <w:color w:val="000000"/>
          <w:lang w:eastAsia="ar-SA" w:bidi="en-US"/>
        </w:rPr>
        <w:t>zł</w:t>
      </w:r>
    </w:p>
    <w:p w14:paraId="287F9842" w14:textId="77777777" w:rsidR="0073580B" w:rsidRPr="0073580B" w:rsidRDefault="0073580B" w:rsidP="0073580B">
      <w:pPr>
        <w:widowControl w:val="0"/>
        <w:tabs>
          <w:tab w:val="left" w:pos="993"/>
          <w:tab w:val="left" w:pos="8222"/>
        </w:tabs>
        <w:suppressAutoHyphens/>
        <w:ind w:left="993" w:right="1275"/>
        <w:jc w:val="both"/>
        <w:rPr>
          <w:rFonts w:ascii="Bookman Old Style" w:eastAsia="Lucida Sans Unicode" w:hAnsi="Bookman Old Style" w:cs="Tahoma"/>
          <w:i/>
          <w:color w:val="000000"/>
          <w:lang w:eastAsia="ar-SA" w:bidi="en-US"/>
        </w:rPr>
      </w:pPr>
      <w:r w:rsidRPr="0073580B">
        <w:rPr>
          <w:rFonts w:ascii="Bookman Old Style" w:eastAsia="Lucida Sans Unicode" w:hAnsi="Bookman Old Style" w:cs="Tahoma"/>
          <w:i/>
          <w:color w:val="000000"/>
          <w:lang w:eastAsia="ar-SA" w:bidi="en-US"/>
        </w:rPr>
        <w:t>2) podatek VAT (23%) od taksy notarialnej----</w:t>
      </w:r>
      <w:r w:rsidR="009070EB">
        <w:rPr>
          <w:rFonts w:ascii="Bookman Old Style" w:eastAsia="Lucida Sans Unicode" w:hAnsi="Bookman Old Style" w:cs="Tahoma"/>
          <w:i/>
          <w:color w:val="000000"/>
          <w:lang w:eastAsia="ar-SA" w:bidi="en-US"/>
        </w:rPr>
        <w:t>---------</w:t>
      </w:r>
      <w:r w:rsidRPr="0073580B">
        <w:rPr>
          <w:rFonts w:ascii="Bookman Old Style" w:eastAsia="Lucida Sans Unicode" w:hAnsi="Bookman Old Style" w:cs="Tahoma"/>
          <w:i/>
          <w:color w:val="000000"/>
          <w:lang w:eastAsia="ar-SA" w:bidi="en-US"/>
        </w:rPr>
        <w:t>---</w:t>
      </w:r>
      <w:r w:rsidR="009070EB">
        <w:rPr>
          <w:rFonts w:ascii="Bookman Old Style" w:eastAsia="Lucida Sans Unicode" w:hAnsi="Bookman Old Style" w:cs="Tahoma"/>
          <w:i/>
          <w:color w:val="000000"/>
          <w:lang w:eastAsia="ar-SA" w:bidi="en-US"/>
        </w:rPr>
        <w:t>5,75</w:t>
      </w:r>
      <w:r w:rsidRPr="0073580B">
        <w:rPr>
          <w:rFonts w:ascii="Bookman Old Style" w:eastAsia="Lucida Sans Unicode" w:hAnsi="Bookman Old Style" w:cs="Tahoma"/>
          <w:i/>
          <w:color w:val="000000"/>
          <w:lang w:eastAsia="ar-SA" w:bidi="en-US"/>
        </w:rPr>
        <w:t xml:space="preserve"> zł</w:t>
      </w:r>
    </w:p>
    <w:p w14:paraId="4200D6CC" w14:textId="77777777" w:rsidR="0073580B" w:rsidRPr="0073580B" w:rsidRDefault="0073580B" w:rsidP="0073580B">
      <w:pPr>
        <w:widowControl w:val="0"/>
        <w:tabs>
          <w:tab w:val="left" w:pos="993"/>
          <w:tab w:val="left" w:pos="8222"/>
        </w:tabs>
        <w:suppressAutoHyphens/>
        <w:ind w:left="993" w:right="1275"/>
        <w:jc w:val="both"/>
        <w:rPr>
          <w:rFonts w:ascii="Bookman Old Style" w:eastAsia="Lucida Sans Unicode" w:hAnsi="Bookman Old Style" w:cs="Tahoma"/>
          <w:i/>
          <w:color w:val="000000"/>
          <w:lang w:eastAsia="ar-SA" w:bidi="en-US"/>
        </w:rPr>
      </w:pPr>
      <w:r w:rsidRPr="0073580B">
        <w:rPr>
          <w:rFonts w:ascii="Bookman Old Style" w:eastAsia="Lucida Sans Unicode" w:hAnsi="Bookman Old Style" w:cs="Tahoma"/>
          <w:i/>
          <w:color w:val="000000"/>
          <w:lang w:eastAsia="ar-SA" w:bidi="en-US"/>
        </w:rPr>
        <w:t>RAZEM----------------------------------------------</w:t>
      </w:r>
      <w:r w:rsidR="009070EB">
        <w:rPr>
          <w:rFonts w:ascii="Bookman Old Style" w:eastAsia="Lucida Sans Unicode" w:hAnsi="Bookman Old Style" w:cs="Tahoma"/>
          <w:i/>
          <w:color w:val="000000"/>
          <w:lang w:eastAsia="ar-SA" w:bidi="en-US"/>
        </w:rPr>
        <w:t>-------</w:t>
      </w:r>
      <w:r w:rsidRPr="0073580B">
        <w:rPr>
          <w:rFonts w:ascii="Bookman Old Style" w:eastAsia="Lucida Sans Unicode" w:hAnsi="Bookman Old Style" w:cs="Tahoma"/>
          <w:i/>
          <w:color w:val="000000"/>
          <w:lang w:eastAsia="ar-SA" w:bidi="en-US"/>
        </w:rPr>
        <w:t>------------</w:t>
      </w:r>
      <w:r w:rsidR="009070EB">
        <w:rPr>
          <w:rFonts w:ascii="Bookman Old Style" w:eastAsia="Lucida Sans Unicode" w:hAnsi="Bookman Old Style" w:cs="Tahoma"/>
          <w:i/>
          <w:color w:val="000000"/>
          <w:lang w:eastAsia="ar-SA" w:bidi="en-US"/>
        </w:rPr>
        <w:t>30,75</w:t>
      </w:r>
      <w:r w:rsidRPr="0073580B">
        <w:rPr>
          <w:rFonts w:ascii="Bookman Old Style" w:eastAsia="Lucida Sans Unicode" w:hAnsi="Bookman Old Style" w:cs="Tahoma"/>
          <w:i/>
          <w:color w:val="000000"/>
          <w:lang w:eastAsia="ar-SA" w:bidi="en-US"/>
        </w:rPr>
        <w:t xml:space="preserve"> zł</w:t>
      </w:r>
    </w:p>
    <w:p w14:paraId="353D1A24" w14:textId="77777777" w:rsidR="0073580B" w:rsidRPr="0073580B" w:rsidRDefault="0073580B" w:rsidP="00DE74B4">
      <w:pPr>
        <w:widowControl w:val="0"/>
        <w:tabs>
          <w:tab w:val="right" w:leader="hyphen" w:pos="9080"/>
        </w:tabs>
        <w:suppressAutoHyphens/>
        <w:ind w:left="993" w:right="1275"/>
        <w:jc w:val="both"/>
        <w:rPr>
          <w:rFonts w:ascii="Bookman Old Style" w:eastAsia="Lucida Sans Unicode" w:hAnsi="Bookman Old Style" w:cs="Tahoma"/>
          <w:i/>
          <w:color w:val="000000"/>
          <w:lang w:eastAsia="ar-SA" w:bidi="en-US"/>
        </w:rPr>
      </w:pPr>
      <w:r w:rsidRPr="0073580B">
        <w:rPr>
          <w:rFonts w:ascii="Bookman Old Style" w:eastAsia="Lucida Sans Unicode" w:hAnsi="Bookman Old Style" w:cs="Tahoma"/>
          <w:i/>
          <w:color w:val="000000"/>
          <w:lang w:eastAsia="ar-SA" w:bidi="en-US"/>
        </w:rPr>
        <w:t>Wrocław, dnia</w:t>
      </w:r>
      <w:r w:rsidR="00DE74B4">
        <w:rPr>
          <w:rFonts w:ascii="Bookman Old Style" w:eastAsia="Lucida Sans Unicode" w:hAnsi="Bookman Old Style" w:cs="Tahoma"/>
          <w:i/>
          <w:color w:val="000000"/>
          <w:lang w:eastAsia="ar-SA" w:bidi="en-US"/>
        </w:rPr>
        <w:t xml:space="preserve"> dwudziestego czwartego sierpnia dwa tysiące dwudziestego pierwszego roku (24-08-2021 r.).</w:t>
      </w:r>
      <w:r w:rsidR="00DE74B4">
        <w:rPr>
          <w:rFonts w:ascii="Bookman Old Style" w:eastAsia="Lucida Sans Unicode" w:hAnsi="Bookman Old Style" w:cs="Tahoma"/>
          <w:i/>
          <w:color w:val="000000"/>
          <w:lang w:eastAsia="ar-SA" w:bidi="en-US"/>
        </w:rPr>
        <w:tab/>
      </w:r>
    </w:p>
    <w:p w14:paraId="04209C3E" w14:textId="77777777" w:rsidR="0073580B" w:rsidRPr="0073580B" w:rsidRDefault="0073580B" w:rsidP="0073580B">
      <w:pPr>
        <w:tabs>
          <w:tab w:val="left" w:pos="1417"/>
        </w:tabs>
        <w:spacing w:line="360" w:lineRule="auto"/>
        <w:jc w:val="both"/>
        <w:rPr>
          <w:rFonts w:ascii="Bookman Old Style" w:hAnsi="Bookman Old Style"/>
          <w:i/>
          <w:position w:val="6"/>
        </w:rPr>
      </w:pPr>
    </w:p>
    <w:p w14:paraId="72169CBC" w14:textId="77777777" w:rsidR="0073580B" w:rsidRPr="00FA47F0" w:rsidRDefault="0073580B" w:rsidP="0073580B">
      <w:pPr>
        <w:tabs>
          <w:tab w:val="right" w:leader="hyphen" w:pos="8720"/>
        </w:tabs>
        <w:spacing w:line="360" w:lineRule="auto"/>
        <w:jc w:val="both"/>
        <w:rPr>
          <w:rFonts w:ascii="Bookman Old Style" w:hAnsi="Bookman Old Style"/>
        </w:rPr>
      </w:pPr>
    </w:p>
    <w:p w14:paraId="6887CA8F" w14:textId="77777777" w:rsidR="0073580B" w:rsidRDefault="0073580B" w:rsidP="00F90051">
      <w:pPr>
        <w:pStyle w:val="Bezodstpw"/>
        <w:tabs>
          <w:tab w:val="right" w:leader="hyphen" w:pos="9080"/>
        </w:tabs>
        <w:spacing w:line="360" w:lineRule="auto"/>
        <w:jc w:val="both"/>
        <w:rPr>
          <w:rFonts w:ascii="Bookman Old Style" w:hAnsi="Bookman Old Style" w:cs="Times New Roman"/>
          <w:sz w:val="24"/>
          <w:szCs w:val="24"/>
        </w:rPr>
      </w:pPr>
    </w:p>
    <w:sectPr w:rsidR="0073580B" w:rsidSect="0080732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512CD" w14:textId="77777777" w:rsidR="003B45AB" w:rsidRDefault="003B45AB" w:rsidP="00DE74B4">
      <w:r>
        <w:separator/>
      </w:r>
    </w:p>
  </w:endnote>
  <w:endnote w:type="continuationSeparator" w:id="0">
    <w:p w14:paraId="2B4E9839" w14:textId="77777777" w:rsidR="003B45AB" w:rsidRDefault="003B45AB" w:rsidP="00DE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4822828"/>
      <w:docPartObj>
        <w:docPartGallery w:val="Page Numbers (Bottom of Page)"/>
        <w:docPartUnique/>
      </w:docPartObj>
    </w:sdtPr>
    <w:sdtEndPr/>
    <w:sdtContent>
      <w:p w14:paraId="02F7E312" w14:textId="77777777" w:rsidR="00DE74B4" w:rsidRDefault="00807324">
        <w:pPr>
          <w:pStyle w:val="Stopka"/>
          <w:jc w:val="center"/>
        </w:pPr>
        <w:r>
          <w:fldChar w:fldCharType="begin"/>
        </w:r>
        <w:r w:rsidR="00DE74B4">
          <w:instrText>PAGE   \* MERGEFORMAT</w:instrText>
        </w:r>
        <w:r>
          <w:fldChar w:fldCharType="separate"/>
        </w:r>
        <w:r w:rsidR="00F74492">
          <w:rPr>
            <w:noProof/>
          </w:rPr>
          <w:t>1</w:t>
        </w:r>
        <w:r>
          <w:fldChar w:fldCharType="end"/>
        </w:r>
      </w:p>
    </w:sdtContent>
  </w:sdt>
  <w:p w14:paraId="7ACEDEE2" w14:textId="77777777" w:rsidR="00DE74B4" w:rsidRDefault="00DE74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86870" w14:textId="77777777" w:rsidR="003B45AB" w:rsidRDefault="003B45AB" w:rsidP="00DE74B4">
      <w:r>
        <w:separator/>
      </w:r>
    </w:p>
  </w:footnote>
  <w:footnote w:type="continuationSeparator" w:id="0">
    <w:p w14:paraId="0CE2AB93" w14:textId="77777777" w:rsidR="003B45AB" w:rsidRDefault="003B45AB" w:rsidP="00DE74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15:restartNumberingAfterBreak="0">
    <w:nsid w:val="026E7202"/>
    <w:multiLevelType w:val="hybridMultilevel"/>
    <w:tmpl w:val="F32C70EA"/>
    <w:lvl w:ilvl="0" w:tplc="FCF876E2">
      <w:start w:val="1"/>
      <w:numFmt w:val="decimal"/>
      <w:lvlText w:val="%1."/>
      <w:lvlJc w:val="left"/>
      <w:pPr>
        <w:tabs>
          <w:tab w:val="num" w:pos="900"/>
        </w:tabs>
        <w:ind w:left="900" w:hanging="540"/>
      </w:pPr>
      <w:rPr>
        <w:rFonts w:eastAsia="Arial"/>
        <w:b/>
      </w:rPr>
    </w:lvl>
    <w:lvl w:ilvl="1" w:tplc="450E81D4">
      <w:numFmt w:val="decimal"/>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24673915">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38618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536E"/>
    <w:rsid w:val="00000CD2"/>
    <w:rsid w:val="00001918"/>
    <w:rsid w:val="00002B00"/>
    <w:rsid w:val="00003C3B"/>
    <w:rsid w:val="00003C4A"/>
    <w:rsid w:val="000056A1"/>
    <w:rsid w:val="000058CD"/>
    <w:rsid w:val="000066AF"/>
    <w:rsid w:val="00006E1B"/>
    <w:rsid w:val="000079B0"/>
    <w:rsid w:val="00013115"/>
    <w:rsid w:val="000131CC"/>
    <w:rsid w:val="00013F27"/>
    <w:rsid w:val="00015981"/>
    <w:rsid w:val="00015E50"/>
    <w:rsid w:val="00016DC5"/>
    <w:rsid w:val="000173E5"/>
    <w:rsid w:val="0001798D"/>
    <w:rsid w:val="00017DBA"/>
    <w:rsid w:val="00020A3B"/>
    <w:rsid w:val="00020C0B"/>
    <w:rsid w:val="00021426"/>
    <w:rsid w:val="00023331"/>
    <w:rsid w:val="00024A9A"/>
    <w:rsid w:val="00025265"/>
    <w:rsid w:val="00026263"/>
    <w:rsid w:val="00026897"/>
    <w:rsid w:val="0002742C"/>
    <w:rsid w:val="00027A07"/>
    <w:rsid w:val="00027DB5"/>
    <w:rsid w:val="00030D1F"/>
    <w:rsid w:val="00031818"/>
    <w:rsid w:val="00031AEA"/>
    <w:rsid w:val="00031BDC"/>
    <w:rsid w:val="000320BF"/>
    <w:rsid w:val="000334D5"/>
    <w:rsid w:val="00033D7B"/>
    <w:rsid w:val="0003415C"/>
    <w:rsid w:val="000342AC"/>
    <w:rsid w:val="00034D35"/>
    <w:rsid w:val="00034DA3"/>
    <w:rsid w:val="000353C8"/>
    <w:rsid w:val="00035986"/>
    <w:rsid w:val="00035A4B"/>
    <w:rsid w:val="000361D9"/>
    <w:rsid w:val="000362AC"/>
    <w:rsid w:val="00040BDE"/>
    <w:rsid w:val="000416AD"/>
    <w:rsid w:val="00041894"/>
    <w:rsid w:val="000419AC"/>
    <w:rsid w:val="00041EDA"/>
    <w:rsid w:val="00043202"/>
    <w:rsid w:val="00044226"/>
    <w:rsid w:val="0004431F"/>
    <w:rsid w:val="00045FC3"/>
    <w:rsid w:val="00047B58"/>
    <w:rsid w:val="000508A4"/>
    <w:rsid w:val="00054A95"/>
    <w:rsid w:val="000561A8"/>
    <w:rsid w:val="00060D4F"/>
    <w:rsid w:val="0006196C"/>
    <w:rsid w:val="00062723"/>
    <w:rsid w:val="00062999"/>
    <w:rsid w:val="00062FAF"/>
    <w:rsid w:val="000632E8"/>
    <w:rsid w:val="00063B45"/>
    <w:rsid w:val="00063FDB"/>
    <w:rsid w:val="00064392"/>
    <w:rsid w:val="00064EB1"/>
    <w:rsid w:val="0006609D"/>
    <w:rsid w:val="000670DC"/>
    <w:rsid w:val="000677BE"/>
    <w:rsid w:val="00070533"/>
    <w:rsid w:val="00071713"/>
    <w:rsid w:val="00071715"/>
    <w:rsid w:val="000719B5"/>
    <w:rsid w:val="00072143"/>
    <w:rsid w:val="00073649"/>
    <w:rsid w:val="00074EA7"/>
    <w:rsid w:val="00077486"/>
    <w:rsid w:val="00077FCA"/>
    <w:rsid w:val="0008003D"/>
    <w:rsid w:val="000814FC"/>
    <w:rsid w:val="000815F1"/>
    <w:rsid w:val="0008182A"/>
    <w:rsid w:val="0008258E"/>
    <w:rsid w:val="00082786"/>
    <w:rsid w:val="00082989"/>
    <w:rsid w:val="00082C3F"/>
    <w:rsid w:val="000838B6"/>
    <w:rsid w:val="00083B04"/>
    <w:rsid w:val="00083E13"/>
    <w:rsid w:val="000844F3"/>
    <w:rsid w:val="00084B0A"/>
    <w:rsid w:val="00084C3C"/>
    <w:rsid w:val="00085703"/>
    <w:rsid w:val="000857D9"/>
    <w:rsid w:val="00085A92"/>
    <w:rsid w:val="00085CE1"/>
    <w:rsid w:val="000861E0"/>
    <w:rsid w:val="00086850"/>
    <w:rsid w:val="000870DE"/>
    <w:rsid w:val="00087207"/>
    <w:rsid w:val="000873F3"/>
    <w:rsid w:val="000877C1"/>
    <w:rsid w:val="00087836"/>
    <w:rsid w:val="00091596"/>
    <w:rsid w:val="00091B76"/>
    <w:rsid w:val="00093806"/>
    <w:rsid w:val="00093DEC"/>
    <w:rsid w:val="0009589D"/>
    <w:rsid w:val="00095E8D"/>
    <w:rsid w:val="000960EB"/>
    <w:rsid w:val="000965E5"/>
    <w:rsid w:val="000A0229"/>
    <w:rsid w:val="000A040A"/>
    <w:rsid w:val="000A0964"/>
    <w:rsid w:val="000A1056"/>
    <w:rsid w:val="000A11AF"/>
    <w:rsid w:val="000A16D8"/>
    <w:rsid w:val="000A1BAA"/>
    <w:rsid w:val="000A30AD"/>
    <w:rsid w:val="000A3C30"/>
    <w:rsid w:val="000A4133"/>
    <w:rsid w:val="000A4D41"/>
    <w:rsid w:val="000A516F"/>
    <w:rsid w:val="000A6242"/>
    <w:rsid w:val="000A724D"/>
    <w:rsid w:val="000A7F6B"/>
    <w:rsid w:val="000B071A"/>
    <w:rsid w:val="000B2B49"/>
    <w:rsid w:val="000B4874"/>
    <w:rsid w:val="000B4F8A"/>
    <w:rsid w:val="000B58E9"/>
    <w:rsid w:val="000B6FDA"/>
    <w:rsid w:val="000B7FB1"/>
    <w:rsid w:val="000C0183"/>
    <w:rsid w:val="000C0792"/>
    <w:rsid w:val="000C1C91"/>
    <w:rsid w:val="000C2492"/>
    <w:rsid w:val="000C2AF9"/>
    <w:rsid w:val="000C2D47"/>
    <w:rsid w:val="000C43B2"/>
    <w:rsid w:val="000C4516"/>
    <w:rsid w:val="000C5B18"/>
    <w:rsid w:val="000C6005"/>
    <w:rsid w:val="000C6D45"/>
    <w:rsid w:val="000D01A9"/>
    <w:rsid w:val="000D0D53"/>
    <w:rsid w:val="000D1174"/>
    <w:rsid w:val="000D19DA"/>
    <w:rsid w:val="000D308E"/>
    <w:rsid w:val="000D350D"/>
    <w:rsid w:val="000D3EE4"/>
    <w:rsid w:val="000D5F8D"/>
    <w:rsid w:val="000D70D9"/>
    <w:rsid w:val="000D7814"/>
    <w:rsid w:val="000E0DFA"/>
    <w:rsid w:val="000E2337"/>
    <w:rsid w:val="000E3474"/>
    <w:rsid w:val="000E4579"/>
    <w:rsid w:val="000E46A6"/>
    <w:rsid w:val="000E4C35"/>
    <w:rsid w:val="000E4E32"/>
    <w:rsid w:val="000E4EFE"/>
    <w:rsid w:val="000E5431"/>
    <w:rsid w:val="000E583D"/>
    <w:rsid w:val="000E69A6"/>
    <w:rsid w:val="000F060B"/>
    <w:rsid w:val="000F0A9B"/>
    <w:rsid w:val="000F1DD2"/>
    <w:rsid w:val="000F20D1"/>
    <w:rsid w:val="000F2C42"/>
    <w:rsid w:val="000F321C"/>
    <w:rsid w:val="000F5DC4"/>
    <w:rsid w:val="000F5E26"/>
    <w:rsid w:val="000F7AF7"/>
    <w:rsid w:val="000F7C8C"/>
    <w:rsid w:val="000F7CFD"/>
    <w:rsid w:val="000F7FA6"/>
    <w:rsid w:val="0010154D"/>
    <w:rsid w:val="00103F99"/>
    <w:rsid w:val="001047F9"/>
    <w:rsid w:val="00104DC2"/>
    <w:rsid w:val="001060E4"/>
    <w:rsid w:val="00106DF1"/>
    <w:rsid w:val="001077B9"/>
    <w:rsid w:val="001078B1"/>
    <w:rsid w:val="0011073C"/>
    <w:rsid w:val="001113A9"/>
    <w:rsid w:val="00111BC9"/>
    <w:rsid w:val="00111F7F"/>
    <w:rsid w:val="00112276"/>
    <w:rsid w:val="0011241F"/>
    <w:rsid w:val="0011284D"/>
    <w:rsid w:val="00113BFB"/>
    <w:rsid w:val="00114842"/>
    <w:rsid w:val="00115917"/>
    <w:rsid w:val="0011677F"/>
    <w:rsid w:val="00117BC2"/>
    <w:rsid w:val="00121763"/>
    <w:rsid w:val="00123290"/>
    <w:rsid w:val="001234B5"/>
    <w:rsid w:val="001237BB"/>
    <w:rsid w:val="00123910"/>
    <w:rsid w:val="00124513"/>
    <w:rsid w:val="00125593"/>
    <w:rsid w:val="0012659C"/>
    <w:rsid w:val="00126E22"/>
    <w:rsid w:val="001305D9"/>
    <w:rsid w:val="00132206"/>
    <w:rsid w:val="0013341F"/>
    <w:rsid w:val="001338EA"/>
    <w:rsid w:val="001344C9"/>
    <w:rsid w:val="00134FE3"/>
    <w:rsid w:val="001363D2"/>
    <w:rsid w:val="001378A3"/>
    <w:rsid w:val="00137A2E"/>
    <w:rsid w:val="00141635"/>
    <w:rsid w:val="00142219"/>
    <w:rsid w:val="001422A9"/>
    <w:rsid w:val="0014235D"/>
    <w:rsid w:val="001423DA"/>
    <w:rsid w:val="00142A2D"/>
    <w:rsid w:val="0014393B"/>
    <w:rsid w:val="00143E5B"/>
    <w:rsid w:val="00144361"/>
    <w:rsid w:val="00144B39"/>
    <w:rsid w:val="00145D8A"/>
    <w:rsid w:val="00146CB8"/>
    <w:rsid w:val="00147FA0"/>
    <w:rsid w:val="00152F8B"/>
    <w:rsid w:val="0015613C"/>
    <w:rsid w:val="00156244"/>
    <w:rsid w:val="00156B42"/>
    <w:rsid w:val="00161F22"/>
    <w:rsid w:val="00162367"/>
    <w:rsid w:val="00162A6A"/>
    <w:rsid w:val="00163395"/>
    <w:rsid w:val="00163B70"/>
    <w:rsid w:val="00163E7D"/>
    <w:rsid w:val="00163F2B"/>
    <w:rsid w:val="00163FD2"/>
    <w:rsid w:val="00165918"/>
    <w:rsid w:val="0016636C"/>
    <w:rsid w:val="00167409"/>
    <w:rsid w:val="0016762C"/>
    <w:rsid w:val="0017056C"/>
    <w:rsid w:val="001711B5"/>
    <w:rsid w:val="00171773"/>
    <w:rsid w:val="001735B2"/>
    <w:rsid w:val="00173808"/>
    <w:rsid w:val="00173A0A"/>
    <w:rsid w:val="00175061"/>
    <w:rsid w:val="00175A3F"/>
    <w:rsid w:val="0017634A"/>
    <w:rsid w:val="00176D6D"/>
    <w:rsid w:val="00177177"/>
    <w:rsid w:val="001802D4"/>
    <w:rsid w:val="00180433"/>
    <w:rsid w:val="00181F6E"/>
    <w:rsid w:val="00182AA8"/>
    <w:rsid w:val="00183376"/>
    <w:rsid w:val="00183439"/>
    <w:rsid w:val="001837D0"/>
    <w:rsid w:val="00186137"/>
    <w:rsid w:val="0018630D"/>
    <w:rsid w:val="00187BA4"/>
    <w:rsid w:val="00187C1B"/>
    <w:rsid w:val="00190770"/>
    <w:rsid w:val="00190B97"/>
    <w:rsid w:val="00190C9B"/>
    <w:rsid w:val="0019114A"/>
    <w:rsid w:val="00192FA2"/>
    <w:rsid w:val="00193478"/>
    <w:rsid w:val="00193664"/>
    <w:rsid w:val="00193761"/>
    <w:rsid w:val="00194034"/>
    <w:rsid w:val="001959E8"/>
    <w:rsid w:val="0019721A"/>
    <w:rsid w:val="00197E82"/>
    <w:rsid w:val="001A0CD4"/>
    <w:rsid w:val="001A0D3D"/>
    <w:rsid w:val="001A136B"/>
    <w:rsid w:val="001A2DBA"/>
    <w:rsid w:val="001A34D0"/>
    <w:rsid w:val="001A3A84"/>
    <w:rsid w:val="001A44AB"/>
    <w:rsid w:val="001A4EBD"/>
    <w:rsid w:val="001A51A4"/>
    <w:rsid w:val="001A6146"/>
    <w:rsid w:val="001A697F"/>
    <w:rsid w:val="001A7C42"/>
    <w:rsid w:val="001B0794"/>
    <w:rsid w:val="001B1F68"/>
    <w:rsid w:val="001B1FB7"/>
    <w:rsid w:val="001B3669"/>
    <w:rsid w:val="001B366D"/>
    <w:rsid w:val="001B372A"/>
    <w:rsid w:val="001B3D32"/>
    <w:rsid w:val="001B40BB"/>
    <w:rsid w:val="001B44B4"/>
    <w:rsid w:val="001B4B1E"/>
    <w:rsid w:val="001B4DF6"/>
    <w:rsid w:val="001B6C6A"/>
    <w:rsid w:val="001B6D93"/>
    <w:rsid w:val="001B7372"/>
    <w:rsid w:val="001B78E6"/>
    <w:rsid w:val="001B7B0A"/>
    <w:rsid w:val="001C0AF2"/>
    <w:rsid w:val="001C1716"/>
    <w:rsid w:val="001C17DC"/>
    <w:rsid w:val="001C2041"/>
    <w:rsid w:val="001C6150"/>
    <w:rsid w:val="001C72A3"/>
    <w:rsid w:val="001C74BF"/>
    <w:rsid w:val="001D0AAC"/>
    <w:rsid w:val="001D2FD7"/>
    <w:rsid w:val="001D433D"/>
    <w:rsid w:val="001D4DB3"/>
    <w:rsid w:val="001D4E84"/>
    <w:rsid w:val="001D4FFA"/>
    <w:rsid w:val="001D55B6"/>
    <w:rsid w:val="001D67CB"/>
    <w:rsid w:val="001E0AAF"/>
    <w:rsid w:val="001E0E5E"/>
    <w:rsid w:val="001E20A5"/>
    <w:rsid w:val="001E2303"/>
    <w:rsid w:val="001E2B6F"/>
    <w:rsid w:val="001E2E21"/>
    <w:rsid w:val="001E4F47"/>
    <w:rsid w:val="001E5550"/>
    <w:rsid w:val="001E7100"/>
    <w:rsid w:val="001F02D7"/>
    <w:rsid w:val="001F06D5"/>
    <w:rsid w:val="001F3915"/>
    <w:rsid w:val="001F3B9D"/>
    <w:rsid w:val="001F3DFD"/>
    <w:rsid w:val="001F6460"/>
    <w:rsid w:val="001F662A"/>
    <w:rsid w:val="001F6B45"/>
    <w:rsid w:val="001F6B8D"/>
    <w:rsid w:val="00200D87"/>
    <w:rsid w:val="00201F6C"/>
    <w:rsid w:val="002041F6"/>
    <w:rsid w:val="002047E2"/>
    <w:rsid w:val="00204D09"/>
    <w:rsid w:val="00205585"/>
    <w:rsid w:val="00205F27"/>
    <w:rsid w:val="00206A66"/>
    <w:rsid w:val="00211CBA"/>
    <w:rsid w:val="00212667"/>
    <w:rsid w:val="00214844"/>
    <w:rsid w:val="00214DB4"/>
    <w:rsid w:val="0021787C"/>
    <w:rsid w:val="002208FD"/>
    <w:rsid w:val="00220C6F"/>
    <w:rsid w:val="00221842"/>
    <w:rsid w:val="002219C2"/>
    <w:rsid w:val="00222394"/>
    <w:rsid w:val="00223097"/>
    <w:rsid w:val="002235FC"/>
    <w:rsid w:val="002247D8"/>
    <w:rsid w:val="00224AEC"/>
    <w:rsid w:val="0022508D"/>
    <w:rsid w:val="00225716"/>
    <w:rsid w:val="00226F19"/>
    <w:rsid w:val="00227B5B"/>
    <w:rsid w:val="00227CDC"/>
    <w:rsid w:val="00230254"/>
    <w:rsid w:val="00231669"/>
    <w:rsid w:val="00232A60"/>
    <w:rsid w:val="002331A5"/>
    <w:rsid w:val="002337BB"/>
    <w:rsid w:val="002340E6"/>
    <w:rsid w:val="002344F7"/>
    <w:rsid w:val="00235565"/>
    <w:rsid w:val="0023708B"/>
    <w:rsid w:val="002374F7"/>
    <w:rsid w:val="00241A6B"/>
    <w:rsid w:val="00243655"/>
    <w:rsid w:val="0024457D"/>
    <w:rsid w:val="0024581C"/>
    <w:rsid w:val="0024635E"/>
    <w:rsid w:val="002463C8"/>
    <w:rsid w:val="00246A04"/>
    <w:rsid w:val="00246F94"/>
    <w:rsid w:val="00247113"/>
    <w:rsid w:val="0024792A"/>
    <w:rsid w:val="00247B88"/>
    <w:rsid w:val="00251CF4"/>
    <w:rsid w:val="00252750"/>
    <w:rsid w:val="00253E2B"/>
    <w:rsid w:val="00254632"/>
    <w:rsid w:val="00254AA1"/>
    <w:rsid w:val="00254B0A"/>
    <w:rsid w:val="00256A4F"/>
    <w:rsid w:val="00256DC9"/>
    <w:rsid w:val="002573BE"/>
    <w:rsid w:val="00257784"/>
    <w:rsid w:val="00257E6F"/>
    <w:rsid w:val="00257F23"/>
    <w:rsid w:val="00261114"/>
    <w:rsid w:val="0026314B"/>
    <w:rsid w:val="00263EA3"/>
    <w:rsid w:val="00263EF9"/>
    <w:rsid w:val="00264F39"/>
    <w:rsid w:val="00265265"/>
    <w:rsid w:val="0026650C"/>
    <w:rsid w:val="00267315"/>
    <w:rsid w:val="00267F44"/>
    <w:rsid w:val="0027065E"/>
    <w:rsid w:val="002710D2"/>
    <w:rsid w:val="002712FC"/>
    <w:rsid w:val="00271BE2"/>
    <w:rsid w:val="00271E8C"/>
    <w:rsid w:val="0027219E"/>
    <w:rsid w:val="00272282"/>
    <w:rsid w:val="0027322C"/>
    <w:rsid w:val="00274A02"/>
    <w:rsid w:val="002755FF"/>
    <w:rsid w:val="00275E8F"/>
    <w:rsid w:val="00275FFC"/>
    <w:rsid w:val="002760B1"/>
    <w:rsid w:val="00277097"/>
    <w:rsid w:val="00277738"/>
    <w:rsid w:val="00277A65"/>
    <w:rsid w:val="002809E7"/>
    <w:rsid w:val="00280D19"/>
    <w:rsid w:val="00282BD1"/>
    <w:rsid w:val="00282F78"/>
    <w:rsid w:val="00286A44"/>
    <w:rsid w:val="00287035"/>
    <w:rsid w:val="00287BD4"/>
    <w:rsid w:val="0029166E"/>
    <w:rsid w:val="002922AE"/>
    <w:rsid w:val="0029274A"/>
    <w:rsid w:val="0029304E"/>
    <w:rsid w:val="0029376E"/>
    <w:rsid w:val="0029426A"/>
    <w:rsid w:val="002944F5"/>
    <w:rsid w:val="00294A22"/>
    <w:rsid w:val="00295509"/>
    <w:rsid w:val="0029569A"/>
    <w:rsid w:val="00297B81"/>
    <w:rsid w:val="00297D92"/>
    <w:rsid w:val="002A09E9"/>
    <w:rsid w:val="002A17EF"/>
    <w:rsid w:val="002A2D20"/>
    <w:rsid w:val="002A2E8D"/>
    <w:rsid w:val="002A3510"/>
    <w:rsid w:val="002A39B8"/>
    <w:rsid w:val="002A40D6"/>
    <w:rsid w:val="002A41C8"/>
    <w:rsid w:val="002A4514"/>
    <w:rsid w:val="002A45E8"/>
    <w:rsid w:val="002A535A"/>
    <w:rsid w:val="002A5498"/>
    <w:rsid w:val="002A54EF"/>
    <w:rsid w:val="002A628C"/>
    <w:rsid w:val="002A6B96"/>
    <w:rsid w:val="002B0527"/>
    <w:rsid w:val="002B0546"/>
    <w:rsid w:val="002B1373"/>
    <w:rsid w:val="002B23A4"/>
    <w:rsid w:val="002B2A08"/>
    <w:rsid w:val="002B3401"/>
    <w:rsid w:val="002B3F21"/>
    <w:rsid w:val="002B471F"/>
    <w:rsid w:val="002B5189"/>
    <w:rsid w:val="002B6196"/>
    <w:rsid w:val="002B7286"/>
    <w:rsid w:val="002B7DF9"/>
    <w:rsid w:val="002B7F2E"/>
    <w:rsid w:val="002C04B8"/>
    <w:rsid w:val="002C0E61"/>
    <w:rsid w:val="002C1C9F"/>
    <w:rsid w:val="002C2226"/>
    <w:rsid w:val="002C2584"/>
    <w:rsid w:val="002C2684"/>
    <w:rsid w:val="002C2E7F"/>
    <w:rsid w:val="002C660D"/>
    <w:rsid w:val="002C6B9A"/>
    <w:rsid w:val="002C7741"/>
    <w:rsid w:val="002C7C62"/>
    <w:rsid w:val="002D281D"/>
    <w:rsid w:val="002D2B26"/>
    <w:rsid w:val="002D2D72"/>
    <w:rsid w:val="002D4244"/>
    <w:rsid w:val="002D4D85"/>
    <w:rsid w:val="002D5D1E"/>
    <w:rsid w:val="002D5D9A"/>
    <w:rsid w:val="002D751F"/>
    <w:rsid w:val="002D78DB"/>
    <w:rsid w:val="002E01DE"/>
    <w:rsid w:val="002E0ED8"/>
    <w:rsid w:val="002E12A8"/>
    <w:rsid w:val="002E24DB"/>
    <w:rsid w:val="002E2607"/>
    <w:rsid w:val="002E2D6A"/>
    <w:rsid w:val="002E3F5A"/>
    <w:rsid w:val="002E4CE5"/>
    <w:rsid w:val="002E53A1"/>
    <w:rsid w:val="002E5E33"/>
    <w:rsid w:val="002E6668"/>
    <w:rsid w:val="002E7454"/>
    <w:rsid w:val="002F1147"/>
    <w:rsid w:val="002F1E04"/>
    <w:rsid w:val="002F30AF"/>
    <w:rsid w:val="002F3466"/>
    <w:rsid w:val="002F4597"/>
    <w:rsid w:val="002F6363"/>
    <w:rsid w:val="00300553"/>
    <w:rsid w:val="003009DA"/>
    <w:rsid w:val="003011EE"/>
    <w:rsid w:val="00301EB1"/>
    <w:rsid w:val="0030273B"/>
    <w:rsid w:val="00303D19"/>
    <w:rsid w:val="0030546F"/>
    <w:rsid w:val="00305E0F"/>
    <w:rsid w:val="0030622B"/>
    <w:rsid w:val="0030659C"/>
    <w:rsid w:val="003069D8"/>
    <w:rsid w:val="0030700E"/>
    <w:rsid w:val="00310A0C"/>
    <w:rsid w:val="00311068"/>
    <w:rsid w:val="0031303A"/>
    <w:rsid w:val="00313F97"/>
    <w:rsid w:val="0031423B"/>
    <w:rsid w:val="00315F1B"/>
    <w:rsid w:val="003166E7"/>
    <w:rsid w:val="00316DCD"/>
    <w:rsid w:val="003173C4"/>
    <w:rsid w:val="00323DEB"/>
    <w:rsid w:val="00325CB3"/>
    <w:rsid w:val="003323DD"/>
    <w:rsid w:val="0033395C"/>
    <w:rsid w:val="00334ADA"/>
    <w:rsid w:val="0033536E"/>
    <w:rsid w:val="003359F9"/>
    <w:rsid w:val="00336209"/>
    <w:rsid w:val="00336E53"/>
    <w:rsid w:val="00337BE4"/>
    <w:rsid w:val="00340567"/>
    <w:rsid w:val="00340D82"/>
    <w:rsid w:val="00341802"/>
    <w:rsid w:val="00341BC3"/>
    <w:rsid w:val="003421F3"/>
    <w:rsid w:val="00342B71"/>
    <w:rsid w:val="003432CB"/>
    <w:rsid w:val="0034334A"/>
    <w:rsid w:val="003439C9"/>
    <w:rsid w:val="003444F0"/>
    <w:rsid w:val="0034458C"/>
    <w:rsid w:val="00344C8B"/>
    <w:rsid w:val="00346AC6"/>
    <w:rsid w:val="0035026C"/>
    <w:rsid w:val="00350374"/>
    <w:rsid w:val="003504C0"/>
    <w:rsid w:val="00350AC0"/>
    <w:rsid w:val="0035233B"/>
    <w:rsid w:val="00352545"/>
    <w:rsid w:val="0035377C"/>
    <w:rsid w:val="003539F8"/>
    <w:rsid w:val="0035574A"/>
    <w:rsid w:val="00355F22"/>
    <w:rsid w:val="00360DA2"/>
    <w:rsid w:val="00361592"/>
    <w:rsid w:val="00361D11"/>
    <w:rsid w:val="00361DE7"/>
    <w:rsid w:val="00362CC7"/>
    <w:rsid w:val="0036338D"/>
    <w:rsid w:val="00363BCB"/>
    <w:rsid w:val="00364F7A"/>
    <w:rsid w:val="00365565"/>
    <w:rsid w:val="00365597"/>
    <w:rsid w:val="00366DB8"/>
    <w:rsid w:val="00367F47"/>
    <w:rsid w:val="003704CD"/>
    <w:rsid w:val="00370AA1"/>
    <w:rsid w:val="003710E1"/>
    <w:rsid w:val="00371642"/>
    <w:rsid w:val="00371FB1"/>
    <w:rsid w:val="003726D5"/>
    <w:rsid w:val="0037306E"/>
    <w:rsid w:val="003736D8"/>
    <w:rsid w:val="00373B31"/>
    <w:rsid w:val="00373C29"/>
    <w:rsid w:val="00374652"/>
    <w:rsid w:val="003752D2"/>
    <w:rsid w:val="003763B0"/>
    <w:rsid w:val="003773A2"/>
    <w:rsid w:val="00377BF0"/>
    <w:rsid w:val="00380F74"/>
    <w:rsid w:val="00381119"/>
    <w:rsid w:val="003813D3"/>
    <w:rsid w:val="00381AF9"/>
    <w:rsid w:val="00381C26"/>
    <w:rsid w:val="00381EF1"/>
    <w:rsid w:val="00383381"/>
    <w:rsid w:val="00383B52"/>
    <w:rsid w:val="00383B9D"/>
    <w:rsid w:val="00385B52"/>
    <w:rsid w:val="00386592"/>
    <w:rsid w:val="00386B26"/>
    <w:rsid w:val="003900C9"/>
    <w:rsid w:val="00390158"/>
    <w:rsid w:val="003903B0"/>
    <w:rsid w:val="00390AC3"/>
    <w:rsid w:val="00392D31"/>
    <w:rsid w:val="003930D1"/>
    <w:rsid w:val="0039377B"/>
    <w:rsid w:val="00393FD5"/>
    <w:rsid w:val="003941ED"/>
    <w:rsid w:val="00394BC7"/>
    <w:rsid w:val="0039730E"/>
    <w:rsid w:val="003A06E0"/>
    <w:rsid w:val="003A0805"/>
    <w:rsid w:val="003A0979"/>
    <w:rsid w:val="003A1466"/>
    <w:rsid w:val="003A187C"/>
    <w:rsid w:val="003A20ED"/>
    <w:rsid w:val="003A2B50"/>
    <w:rsid w:val="003A3156"/>
    <w:rsid w:val="003A3315"/>
    <w:rsid w:val="003A4A73"/>
    <w:rsid w:val="003A69B7"/>
    <w:rsid w:val="003A7947"/>
    <w:rsid w:val="003B0088"/>
    <w:rsid w:val="003B13BB"/>
    <w:rsid w:val="003B166A"/>
    <w:rsid w:val="003B3137"/>
    <w:rsid w:val="003B45AB"/>
    <w:rsid w:val="003B5390"/>
    <w:rsid w:val="003B5B2B"/>
    <w:rsid w:val="003B5FD8"/>
    <w:rsid w:val="003B6184"/>
    <w:rsid w:val="003B6B2D"/>
    <w:rsid w:val="003B7264"/>
    <w:rsid w:val="003B7A2A"/>
    <w:rsid w:val="003B7DC7"/>
    <w:rsid w:val="003C1310"/>
    <w:rsid w:val="003C3D42"/>
    <w:rsid w:val="003C458F"/>
    <w:rsid w:val="003C45C5"/>
    <w:rsid w:val="003C7C0E"/>
    <w:rsid w:val="003D197F"/>
    <w:rsid w:val="003D3231"/>
    <w:rsid w:val="003D3558"/>
    <w:rsid w:val="003D3771"/>
    <w:rsid w:val="003D3CF6"/>
    <w:rsid w:val="003D5B26"/>
    <w:rsid w:val="003D5E2A"/>
    <w:rsid w:val="003E0BC5"/>
    <w:rsid w:val="003E0F64"/>
    <w:rsid w:val="003E3042"/>
    <w:rsid w:val="003E30A5"/>
    <w:rsid w:val="003E4870"/>
    <w:rsid w:val="003E567D"/>
    <w:rsid w:val="003E6FE5"/>
    <w:rsid w:val="003F07DE"/>
    <w:rsid w:val="003F0A02"/>
    <w:rsid w:val="003F2704"/>
    <w:rsid w:val="003F2B95"/>
    <w:rsid w:val="003F3B26"/>
    <w:rsid w:val="003F3E8C"/>
    <w:rsid w:val="003F431B"/>
    <w:rsid w:val="003F5970"/>
    <w:rsid w:val="003F64AF"/>
    <w:rsid w:val="003F6A94"/>
    <w:rsid w:val="003F6E78"/>
    <w:rsid w:val="003F6E9B"/>
    <w:rsid w:val="003F7BDE"/>
    <w:rsid w:val="00400409"/>
    <w:rsid w:val="00400F9E"/>
    <w:rsid w:val="00401F73"/>
    <w:rsid w:val="00402095"/>
    <w:rsid w:val="0040253B"/>
    <w:rsid w:val="0040269B"/>
    <w:rsid w:val="00402876"/>
    <w:rsid w:val="00402A81"/>
    <w:rsid w:val="00402CB1"/>
    <w:rsid w:val="00402E80"/>
    <w:rsid w:val="00403E0F"/>
    <w:rsid w:val="00404C26"/>
    <w:rsid w:val="0040584C"/>
    <w:rsid w:val="0040777F"/>
    <w:rsid w:val="00407933"/>
    <w:rsid w:val="00407FC6"/>
    <w:rsid w:val="0041031E"/>
    <w:rsid w:val="00410B83"/>
    <w:rsid w:val="00410F19"/>
    <w:rsid w:val="004123AD"/>
    <w:rsid w:val="004130EC"/>
    <w:rsid w:val="00413F4B"/>
    <w:rsid w:val="00416A80"/>
    <w:rsid w:val="00416AF8"/>
    <w:rsid w:val="004170B9"/>
    <w:rsid w:val="0041784C"/>
    <w:rsid w:val="00417E6D"/>
    <w:rsid w:val="00420CA4"/>
    <w:rsid w:val="00420EB1"/>
    <w:rsid w:val="00421487"/>
    <w:rsid w:val="004227C2"/>
    <w:rsid w:val="00423846"/>
    <w:rsid w:val="0042564C"/>
    <w:rsid w:val="00426377"/>
    <w:rsid w:val="00427B98"/>
    <w:rsid w:val="00430628"/>
    <w:rsid w:val="004306C4"/>
    <w:rsid w:val="00431555"/>
    <w:rsid w:val="00431C19"/>
    <w:rsid w:val="0043233C"/>
    <w:rsid w:val="004343CF"/>
    <w:rsid w:val="004348F2"/>
    <w:rsid w:val="00435196"/>
    <w:rsid w:val="00435745"/>
    <w:rsid w:val="00436B8B"/>
    <w:rsid w:val="00437E8F"/>
    <w:rsid w:val="00440818"/>
    <w:rsid w:val="004409E8"/>
    <w:rsid w:val="004412A7"/>
    <w:rsid w:val="004418D3"/>
    <w:rsid w:val="00443258"/>
    <w:rsid w:val="0044330A"/>
    <w:rsid w:val="00444709"/>
    <w:rsid w:val="0044552F"/>
    <w:rsid w:val="00445585"/>
    <w:rsid w:val="00446872"/>
    <w:rsid w:val="00446B2F"/>
    <w:rsid w:val="00446C7C"/>
    <w:rsid w:val="00447554"/>
    <w:rsid w:val="00447680"/>
    <w:rsid w:val="00447EA1"/>
    <w:rsid w:val="00450BF5"/>
    <w:rsid w:val="00450CE5"/>
    <w:rsid w:val="00451363"/>
    <w:rsid w:val="00451C48"/>
    <w:rsid w:val="00451CB1"/>
    <w:rsid w:val="00452627"/>
    <w:rsid w:val="00455643"/>
    <w:rsid w:val="00455849"/>
    <w:rsid w:val="00456DDB"/>
    <w:rsid w:val="00456F45"/>
    <w:rsid w:val="0045711A"/>
    <w:rsid w:val="00457E75"/>
    <w:rsid w:val="00460E62"/>
    <w:rsid w:val="00461378"/>
    <w:rsid w:val="00462791"/>
    <w:rsid w:val="004648B0"/>
    <w:rsid w:val="004649C4"/>
    <w:rsid w:val="00464AB3"/>
    <w:rsid w:val="00464C9A"/>
    <w:rsid w:val="00465517"/>
    <w:rsid w:val="00466ED0"/>
    <w:rsid w:val="0047197A"/>
    <w:rsid w:val="0047235B"/>
    <w:rsid w:val="004724B2"/>
    <w:rsid w:val="00473AE7"/>
    <w:rsid w:val="00473BEF"/>
    <w:rsid w:val="00475848"/>
    <w:rsid w:val="004760FC"/>
    <w:rsid w:val="00476267"/>
    <w:rsid w:val="00476F25"/>
    <w:rsid w:val="004773D0"/>
    <w:rsid w:val="004806B0"/>
    <w:rsid w:val="00480941"/>
    <w:rsid w:val="004810BE"/>
    <w:rsid w:val="00481217"/>
    <w:rsid w:val="0048232E"/>
    <w:rsid w:val="004823AD"/>
    <w:rsid w:val="0048357D"/>
    <w:rsid w:val="00483910"/>
    <w:rsid w:val="00483931"/>
    <w:rsid w:val="00483A9F"/>
    <w:rsid w:val="0048531E"/>
    <w:rsid w:val="00485FA6"/>
    <w:rsid w:val="004867F8"/>
    <w:rsid w:val="00486B23"/>
    <w:rsid w:val="004875DE"/>
    <w:rsid w:val="00487D13"/>
    <w:rsid w:val="00487DC5"/>
    <w:rsid w:val="004905C6"/>
    <w:rsid w:val="0049083B"/>
    <w:rsid w:val="00490D10"/>
    <w:rsid w:val="00490EB4"/>
    <w:rsid w:val="004919BF"/>
    <w:rsid w:val="00491D6F"/>
    <w:rsid w:val="00492064"/>
    <w:rsid w:val="00492355"/>
    <w:rsid w:val="00492B8C"/>
    <w:rsid w:val="00493A72"/>
    <w:rsid w:val="00495126"/>
    <w:rsid w:val="0049693B"/>
    <w:rsid w:val="00497081"/>
    <w:rsid w:val="00497DDC"/>
    <w:rsid w:val="004A16AF"/>
    <w:rsid w:val="004A1C29"/>
    <w:rsid w:val="004A2A47"/>
    <w:rsid w:val="004A3126"/>
    <w:rsid w:val="004A34ED"/>
    <w:rsid w:val="004A4013"/>
    <w:rsid w:val="004A413F"/>
    <w:rsid w:val="004A4FD7"/>
    <w:rsid w:val="004A5D48"/>
    <w:rsid w:val="004A6050"/>
    <w:rsid w:val="004A65CC"/>
    <w:rsid w:val="004A6F5E"/>
    <w:rsid w:val="004B1D0D"/>
    <w:rsid w:val="004B2363"/>
    <w:rsid w:val="004B23DE"/>
    <w:rsid w:val="004B5542"/>
    <w:rsid w:val="004B59E6"/>
    <w:rsid w:val="004B63B2"/>
    <w:rsid w:val="004B6A43"/>
    <w:rsid w:val="004B75F1"/>
    <w:rsid w:val="004B7DDD"/>
    <w:rsid w:val="004C08AC"/>
    <w:rsid w:val="004C182D"/>
    <w:rsid w:val="004C4A19"/>
    <w:rsid w:val="004C584F"/>
    <w:rsid w:val="004C5DA8"/>
    <w:rsid w:val="004C6C21"/>
    <w:rsid w:val="004C7F07"/>
    <w:rsid w:val="004D1605"/>
    <w:rsid w:val="004D1A08"/>
    <w:rsid w:val="004D24E5"/>
    <w:rsid w:val="004D346F"/>
    <w:rsid w:val="004D3EFF"/>
    <w:rsid w:val="004D44C0"/>
    <w:rsid w:val="004D5408"/>
    <w:rsid w:val="004D56CD"/>
    <w:rsid w:val="004D5FC5"/>
    <w:rsid w:val="004D6EFE"/>
    <w:rsid w:val="004E0A26"/>
    <w:rsid w:val="004E2304"/>
    <w:rsid w:val="004E26E5"/>
    <w:rsid w:val="004E2E27"/>
    <w:rsid w:val="004E3F44"/>
    <w:rsid w:val="004E4A34"/>
    <w:rsid w:val="004E568E"/>
    <w:rsid w:val="004E5B56"/>
    <w:rsid w:val="004E6F64"/>
    <w:rsid w:val="004E7034"/>
    <w:rsid w:val="004F0745"/>
    <w:rsid w:val="004F16D0"/>
    <w:rsid w:val="004F2F57"/>
    <w:rsid w:val="004F3AF7"/>
    <w:rsid w:val="004F4406"/>
    <w:rsid w:val="004F5107"/>
    <w:rsid w:val="004F52B6"/>
    <w:rsid w:val="004F609C"/>
    <w:rsid w:val="004F6CB5"/>
    <w:rsid w:val="005002B3"/>
    <w:rsid w:val="005002C6"/>
    <w:rsid w:val="005003EA"/>
    <w:rsid w:val="00500DE6"/>
    <w:rsid w:val="005011FB"/>
    <w:rsid w:val="00501434"/>
    <w:rsid w:val="0050144D"/>
    <w:rsid w:val="00501665"/>
    <w:rsid w:val="00501B69"/>
    <w:rsid w:val="00501CCA"/>
    <w:rsid w:val="00501F5D"/>
    <w:rsid w:val="005024AD"/>
    <w:rsid w:val="00502C26"/>
    <w:rsid w:val="0050357D"/>
    <w:rsid w:val="0050385C"/>
    <w:rsid w:val="00503886"/>
    <w:rsid w:val="005047DB"/>
    <w:rsid w:val="00505179"/>
    <w:rsid w:val="00507516"/>
    <w:rsid w:val="00510922"/>
    <w:rsid w:val="00510B5E"/>
    <w:rsid w:val="00510E27"/>
    <w:rsid w:val="00511B35"/>
    <w:rsid w:val="00511BDE"/>
    <w:rsid w:val="00512A21"/>
    <w:rsid w:val="00513325"/>
    <w:rsid w:val="00513660"/>
    <w:rsid w:val="00513A3C"/>
    <w:rsid w:val="0051476C"/>
    <w:rsid w:val="00514F4E"/>
    <w:rsid w:val="005161DC"/>
    <w:rsid w:val="005167B9"/>
    <w:rsid w:val="00517472"/>
    <w:rsid w:val="00517C80"/>
    <w:rsid w:val="00520176"/>
    <w:rsid w:val="005207C8"/>
    <w:rsid w:val="00520917"/>
    <w:rsid w:val="00520C74"/>
    <w:rsid w:val="00521376"/>
    <w:rsid w:val="005214F5"/>
    <w:rsid w:val="0052189B"/>
    <w:rsid w:val="00521C2D"/>
    <w:rsid w:val="005224FC"/>
    <w:rsid w:val="005227CC"/>
    <w:rsid w:val="00523AD5"/>
    <w:rsid w:val="00525FD1"/>
    <w:rsid w:val="005271A0"/>
    <w:rsid w:val="0052764A"/>
    <w:rsid w:val="00527733"/>
    <w:rsid w:val="0052794C"/>
    <w:rsid w:val="00527955"/>
    <w:rsid w:val="00530FED"/>
    <w:rsid w:val="00531BEF"/>
    <w:rsid w:val="00533A6D"/>
    <w:rsid w:val="005340EC"/>
    <w:rsid w:val="0053599A"/>
    <w:rsid w:val="00535B55"/>
    <w:rsid w:val="00536185"/>
    <w:rsid w:val="0053730A"/>
    <w:rsid w:val="005379C9"/>
    <w:rsid w:val="00540783"/>
    <w:rsid w:val="00541452"/>
    <w:rsid w:val="00542EFA"/>
    <w:rsid w:val="0054334C"/>
    <w:rsid w:val="00543F73"/>
    <w:rsid w:val="00544592"/>
    <w:rsid w:val="00545418"/>
    <w:rsid w:val="00546651"/>
    <w:rsid w:val="00546E80"/>
    <w:rsid w:val="00550579"/>
    <w:rsid w:val="005508C3"/>
    <w:rsid w:val="00550E96"/>
    <w:rsid w:val="00551716"/>
    <w:rsid w:val="00551E57"/>
    <w:rsid w:val="0055306F"/>
    <w:rsid w:val="005532B8"/>
    <w:rsid w:val="0055380A"/>
    <w:rsid w:val="00553D7F"/>
    <w:rsid w:val="00553FDB"/>
    <w:rsid w:val="00554455"/>
    <w:rsid w:val="00555CB2"/>
    <w:rsid w:val="00556704"/>
    <w:rsid w:val="005568FA"/>
    <w:rsid w:val="00557BB8"/>
    <w:rsid w:val="00557C22"/>
    <w:rsid w:val="005601D4"/>
    <w:rsid w:val="00560587"/>
    <w:rsid w:val="0056256B"/>
    <w:rsid w:val="00563623"/>
    <w:rsid w:val="00563A81"/>
    <w:rsid w:val="00563E6E"/>
    <w:rsid w:val="00563F87"/>
    <w:rsid w:val="005644FF"/>
    <w:rsid w:val="00567271"/>
    <w:rsid w:val="00567EF5"/>
    <w:rsid w:val="00570719"/>
    <w:rsid w:val="00570905"/>
    <w:rsid w:val="00571641"/>
    <w:rsid w:val="00571AFB"/>
    <w:rsid w:val="0057235F"/>
    <w:rsid w:val="00572768"/>
    <w:rsid w:val="00572A1A"/>
    <w:rsid w:val="00576A1A"/>
    <w:rsid w:val="00576BBC"/>
    <w:rsid w:val="00576E30"/>
    <w:rsid w:val="00577CD6"/>
    <w:rsid w:val="00580DDE"/>
    <w:rsid w:val="0058124B"/>
    <w:rsid w:val="0058143B"/>
    <w:rsid w:val="00581ABC"/>
    <w:rsid w:val="00583424"/>
    <w:rsid w:val="00586F1B"/>
    <w:rsid w:val="0058767E"/>
    <w:rsid w:val="00590300"/>
    <w:rsid w:val="00590D07"/>
    <w:rsid w:val="00590F98"/>
    <w:rsid w:val="005941CB"/>
    <w:rsid w:val="005946BF"/>
    <w:rsid w:val="00594AD3"/>
    <w:rsid w:val="0059598A"/>
    <w:rsid w:val="00597815"/>
    <w:rsid w:val="005A023A"/>
    <w:rsid w:val="005A13B2"/>
    <w:rsid w:val="005A15C5"/>
    <w:rsid w:val="005A1676"/>
    <w:rsid w:val="005A1CAF"/>
    <w:rsid w:val="005A2B8B"/>
    <w:rsid w:val="005A32BC"/>
    <w:rsid w:val="005A3820"/>
    <w:rsid w:val="005A476B"/>
    <w:rsid w:val="005A50D4"/>
    <w:rsid w:val="005A5728"/>
    <w:rsid w:val="005A5A84"/>
    <w:rsid w:val="005A65E3"/>
    <w:rsid w:val="005A6917"/>
    <w:rsid w:val="005A6E88"/>
    <w:rsid w:val="005A6F69"/>
    <w:rsid w:val="005A768A"/>
    <w:rsid w:val="005A7CC4"/>
    <w:rsid w:val="005B028C"/>
    <w:rsid w:val="005B02AD"/>
    <w:rsid w:val="005B18E6"/>
    <w:rsid w:val="005B1D9E"/>
    <w:rsid w:val="005B242E"/>
    <w:rsid w:val="005B34E7"/>
    <w:rsid w:val="005B3878"/>
    <w:rsid w:val="005B3EE2"/>
    <w:rsid w:val="005B5406"/>
    <w:rsid w:val="005B6A8B"/>
    <w:rsid w:val="005C06F8"/>
    <w:rsid w:val="005C08C6"/>
    <w:rsid w:val="005C093F"/>
    <w:rsid w:val="005C15D1"/>
    <w:rsid w:val="005C1CAE"/>
    <w:rsid w:val="005C2960"/>
    <w:rsid w:val="005C2E02"/>
    <w:rsid w:val="005C462F"/>
    <w:rsid w:val="005C4C3F"/>
    <w:rsid w:val="005C677D"/>
    <w:rsid w:val="005C6F26"/>
    <w:rsid w:val="005C7888"/>
    <w:rsid w:val="005D03B2"/>
    <w:rsid w:val="005D0B96"/>
    <w:rsid w:val="005D0D54"/>
    <w:rsid w:val="005D0D92"/>
    <w:rsid w:val="005D2374"/>
    <w:rsid w:val="005D2639"/>
    <w:rsid w:val="005D2C66"/>
    <w:rsid w:val="005D2FC2"/>
    <w:rsid w:val="005D3E09"/>
    <w:rsid w:val="005D4457"/>
    <w:rsid w:val="005D50B7"/>
    <w:rsid w:val="005D5D43"/>
    <w:rsid w:val="005D5E8D"/>
    <w:rsid w:val="005D674A"/>
    <w:rsid w:val="005E1EF5"/>
    <w:rsid w:val="005E2AE3"/>
    <w:rsid w:val="005E2E2F"/>
    <w:rsid w:val="005E4A8B"/>
    <w:rsid w:val="005E4CEE"/>
    <w:rsid w:val="005E69BA"/>
    <w:rsid w:val="005E74F2"/>
    <w:rsid w:val="005F057F"/>
    <w:rsid w:val="005F0685"/>
    <w:rsid w:val="005F1BBB"/>
    <w:rsid w:val="005F27B3"/>
    <w:rsid w:val="005F2874"/>
    <w:rsid w:val="005F2E5C"/>
    <w:rsid w:val="005F357B"/>
    <w:rsid w:val="005F377B"/>
    <w:rsid w:val="005F6D0D"/>
    <w:rsid w:val="00600014"/>
    <w:rsid w:val="00600713"/>
    <w:rsid w:val="006016BC"/>
    <w:rsid w:val="00601B98"/>
    <w:rsid w:val="00603483"/>
    <w:rsid w:val="00603D03"/>
    <w:rsid w:val="006050FD"/>
    <w:rsid w:val="006057F2"/>
    <w:rsid w:val="00605910"/>
    <w:rsid w:val="00606740"/>
    <w:rsid w:val="006103B4"/>
    <w:rsid w:val="00610E03"/>
    <w:rsid w:val="00611632"/>
    <w:rsid w:val="0061225B"/>
    <w:rsid w:val="006131F3"/>
    <w:rsid w:val="006146FE"/>
    <w:rsid w:val="00614822"/>
    <w:rsid w:val="00614D58"/>
    <w:rsid w:val="00614D68"/>
    <w:rsid w:val="00614F66"/>
    <w:rsid w:val="00615C4B"/>
    <w:rsid w:val="00616EA6"/>
    <w:rsid w:val="00617F7A"/>
    <w:rsid w:val="00620B2B"/>
    <w:rsid w:val="00622DF8"/>
    <w:rsid w:val="00624F12"/>
    <w:rsid w:val="00625DD8"/>
    <w:rsid w:val="00625E89"/>
    <w:rsid w:val="00626027"/>
    <w:rsid w:val="006267C5"/>
    <w:rsid w:val="00627556"/>
    <w:rsid w:val="006275B5"/>
    <w:rsid w:val="0062790C"/>
    <w:rsid w:val="0062793A"/>
    <w:rsid w:val="00627EFC"/>
    <w:rsid w:val="00632F75"/>
    <w:rsid w:val="006337E5"/>
    <w:rsid w:val="0063545E"/>
    <w:rsid w:val="006372D7"/>
    <w:rsid w:val="00637733"/>
    <w:rsid w:val="00640247"/>
    <w:rsid w:val="006406D6"/>
    <w:rsid w:val="00641197"/>
    <w:rsid w:val="00641EB7"/>
    <w:rsid w:val="006422EC"/>
    <w:rsid w:val="00643432"/>
    <w:rsid w:val="006436B7"/>
    <w:rsid w:val="00643F2C"/>
    <w:rsid w:val="00646219"/>
    <w:rsid w:val="00646298"/>
    <w:rsid w:val="00647243"/>
    <w:rsid w:val="006472C3"/>
    <w:rsid w:val="00647594"/>
    <w:rsid w:val="0065054E"/>
    <w:rsid w:val="006506D9"/>
    <w:rsid w:val="00651197"/>
    <w:rsid w:val="0065125E"/>
    <w:rsid w:val="00651679"/>
    <w:rsid w:val="00653464"/>
    <w:rsid w:val="00653781"/>
    <w:rsid w:val="00653F2D"/>
    <w:rsid w:val="0065483D"/>
    <w:rsid w:val="00654A9D"/>
    <w:rsid w:val="00654BEB"/>
    <w:rsid w:val="00656FFE"/>
    <w:rsid w:val="00657813"/>
    <w:rsid w:val="00657AC0"/>
    <w:rsid w:val="006600CA"/>
    <w:rsid w:val="006608AD"/>
    <w:rsid w:val="0066175E"/>
    <w:rsid w:val="00661D98"/>
    <w:rsid w:val="006620F8"/>
    <w:rsid w:val="006627CE"/>
    <w:rsid w:val="00662993"/>
    <w:rsid w:val="006637CB"/>
    <w:rsid w:val="00663959"/>
    <w:rsid w:val="00665757"/>
    <w:rsid w:val="00665BCA"/>
    <w:rsid w:val="006663DE"/>
    <w:rsid w:val="00666486"/>
    <w:rsid w:val="0066688A"/>
    <w:rsid w:val="00667025"/>
    <w:rsid w:val="00667056"/>
    <w:rsid w:val="00667311"/>
    <w:rsid w:val="00667949"/>
    <w:rsid w:val="0067032F"/>
    <w:rsid w:val="00670925"/>
    <w:rsid w:val="00670B3A"/>
    <w:rsid w:val="00672BF1"/>
    <w:rsid w:val="0067319F"/>
    <w:rsid w:val="0067374C"/>
    <w:rsid w:val="00675403"/>
    <w:rsid w:val="006757B1"/>
    <w:rsid w:val="0067649E"/>
    <w:rsid w:val="006767F8"/>
    <w:rsid w:val="00676976"/>
    <w:rsid w:val="00676D53"/>
    <w:rsid w:val="0067735C"/>
    <w:rsid w:val="0068027D"/>
    <w:rsid w:val="00680A66"/>
    <w:rsid w:val="00680AA2"/>
    <w:rsid w:val="00680B27"/>
    <w:rsid w:val="00680CA4"/>
    <w:rsid w:val="006827F3"/>
    <w:rsid w:val="00687024"/>
    <w:rsid w:val="0069082C"/>
    <w:rsid w:val="00690DBE"/>
    <w:rsid w:val="00690EE1"/>
    <w:rsid w:val="0069254B"/>
    <w:rsid w:val="006929D8"/>
    <w:rsid w:val="00693768"/>
    <w:rsid w:val="0069422B"/>
    <w:rsid w:val="00694A73"/>
    <w:rsid w:val="00695324"/>
    <w:rsid w:val="00695805"/>
    <w:rsid w:val="00696C43"/>
    <w:rsid w:val="0069772F"/>
    <w:rsid w:val="006979EB"/>
    <w:rsid w:val="006A1199"/>
    <w:rsid w:val="006A1782"/>
    <w:rsid w:val="006A22B6"/>
    <w:rsid w:val="006A236D"/>
    <w:rsid w:val="006A2C8D"/>
    <w:rsid w:val="006A365F"/>
    <w:rsid w:val="006A37F4"/>
    <w:rsid w:val="006A3E35"/>
    <w:rsid w:val="006A5795"/>
    <w:rsid w:val="006A7A32"/>
    <w:rsid w:val="006B075F"/>
    <w:rsid w:val="006B0A35"/>
    <w:rsid w:val="006B0D67"/>
    <w:rsid w:val="006B1060"/>
    <w:rsid w:val="006B1D0E"/>
    <w:rsid w:val="006B22DE"/>
    <w:rsid w:val="006B270D"/>
    <w:rsid w:val="006B368E"/>
    <w:rsid w:val="006B5B2D"/>
    <w:rsid w:val="006C00F9"/>
    <w:rsid w:val="006C162E"/>
    <w:rsid w:val="006C2905"/>
    <w:rsid w:val="006C2F5B"/>
    <w:rsid w:val="006C51F2"/>
    <w:rsid w:val="006C600A"/>
    <w:rsid w:val="006C6593"/>
    <w:rsid w:val="006C6882"/>
    <w:rsid w:val="006C72BE"/>
    <w:rsid w:val="006C7502"/>
    <w:rsid w:val="006C7AEC"/>
    <w:rsid w:val="006C7F81"/>
    <w:rsid w:val="006D19AD"/>
    <w:rsid w:val="006D1D2E"/>
    <w:rsid w:val="006D1E31"/>
    <w:rsid w:val="006D2C0F"/>
    <w:rsid w:val="006D2CFC"/>
    <w:rsid w:val="006D2D6B"/>
    <w:rsid w:val="006D4CDB"/>
    <w:rsid w:val="006D4DAF"/>
    <w:rsid w:val="006D6248"/>
    <w:rsid w:val="006D661D"/>
    <w:rsid w:val="006D7038"/>
    <w:rsid w:val="006D738D"/>
    <w:rsid w:val="006E25ED"/>
    <w:rsid w:val="006E2624"/>
    <w:rsid w:val="006E3FA2"/>
    <w:rsid w:val="006E4918"/>
    <w:rsid w:val="006E61E0"/>
    <w:rsid w:val="006E73B4"/>
    <w:rsid w:val="006E7599"/>
    <w:rsid w:val="006E7831"/>
    <w:rsid w:val="006F18DF"/>
    <w:rsid w:val="006F3E29"/>
    <w:rsid w:val="006F487B"/>
    <w:rsid w:val="006F5961"/>
    <w:rsid w:val="006F5BC7"/>
    <w:rsid w:val="006F6261"/>
    <w:rsid w:val="006F63B7"/>
    <w:rsid w:val="006F6A22"/>
    <w:rsid w:val="006F6D0A"/>
    <w:rsid w:val="0070085E"/>
    <w:rsid w:val="00701A7F"/>
    <w:rsid w:val="007026F1"/>
    <w:rsid w:val="00702BAB"/>
    <w:rsid w:val="007036CD"/>
    <w:rsid w:val="0070374F"/>
    <w:rsid w:val="00703B75"/>
    <w:rsid w:val="00703F5B"/>
    <w:rsid w:val="007043A0"/>
    <w:rsid w:val="0070552E"/>
    <w:rsid w:val="0070560D"/>
    <w:rsid w:val="00705BB6"/>
    <w:rsid w:val="00705CF7"/>
    <w:rsid w:val="007060C9"/>
    <w:rsid w:val="00706E8C"/>
    <w:rsid w:val="00711175"/>
    <w:rsid w:val="00711692"/>
    <w:rsid w:val="007120BC"/>
    <w:rsid w:val="00712661"/>
    <w:rsid w:val="0071351E"/>
    <w:rsid w:val="007152A2"/>
    <w:rsid w:val="007205E0"/>
    <w:rsid w:val="00720C51"/>
    <w:rsid w:val="007212B5"/>
    <w:rsid w:val="00721850"/>
    <w:rsid w:val="00721EFC"/>
    <w:rsid w:val="007230C3"/>
    <w:rsid w:val="00723850"/>
    <w:rsid w:val="00723D82"/>
    <w:rsid w:val="00724B5D"/>
    <w:rsid w:val="00724C8F"/>
    <w:rsid w:val="00724D5B"/>
    <w:rsid w:val="00725939"/>
    <w:rsid w:val="00725BD7"/>
    <w:rsid w:val="007305ED"/>
    <w:rsid w:val="00730750"/>
    <w:rsid w:val="00730C3F"/>
    <w:rsid w:val="00731E2C"/>
    <w:rsid w:val="00731EEB"/>
    <w:rsid w:val="00732383"/>
    <w:rsid w:val="00732F29"/>
    <w:rsid w:val="007332A1"/>
    <w:rsid w:val="0073580B"/>
    <w:rsid w:val="00736E30"/>
    <w:rsid w:val="00737339"/>
    <w:rsid w:val="00737A2E"/>
    <w:rsid w:val="00737E62"/>
    <w:rsid w:val="00740B0D"/>
    <w:rsid w:val="00741155"/>
    <w:rsid w:val="0074184D"/>
    <w:rsid w:val="00741A6B"/>
    <w:rsid w:val="00741D7A"/>
    <w:rsid w:val="00741EF4"/>
    <w:rsid w:val="00741F35"/>
    <w:rsid w:val="00741FA3"/>
    <w:rsid w:val="007446F9"/>
    <w:rsid w:val="00744E36"/>
    <w:rsid w:val="00745187"/>
    <w:rsid w:val="0074574F"/>
    <w:rsid w:val="00746375"/>
    <w:rsid w:val="00746975"/>
    <w:rsid w:val="00746D60"/>
    <w:rsid w:val="00750413"/>
    <w:rsid w:val="00750A1E"/>
    <w:rsid w:val="007519E3"/>
    <w:rsid w:val="0075317F"/>
    <w:rsid w:val="00753A92"/>
    <w:rsid w:val="0075433B"/>
    <w:rsid w:val="00754724"/>
    <w:rsid w:val="00757031"/>
    <w:rsid w:val="00757B2B"/>
    <w:rsid w:val="00757DC3"/>
    <w:rsid w:val="007603F4"/>
    <w:rsid w:val="00760C2D"/>
    <w:rsid w:val="00761AB9"/>
    <w:rsid w:val="007622C7"/>
    <w:rsid w:val="00762DCB"/>
    <w:rsid w:val="00762F6C"/>
    <w:rsid w:val="00766031"/>
    <w:rsid w:val="00766293"/>
    <w:rsid w:val="007670A6"/>
    <w:rsid w:val="00767188"/>
    <w:rsid w:val="00770343"/>
    <w:rsid w:val="0077045D"/>
    <w:rsid w:val="0077072C"/>
    <w:rsid w:val="00770834"/>
    <w:rsid w:val="007709C2"/>
    <w:rsid w:val="00771E69"/>
    <w:rsid w:val="007720CD"/>
    <w:rsid w:val="00772B66"/>
    <w:rsid w:val="00772B7E"/>
    <w:rsid w:val="00774132"/>
    <w:rsid w:val="00774193"/>
    <w:rsid w:val="007744CC"/>
    <w:rsid w:val="00775873"/>
    <w:rsid w:val="00776149"/>
    <w:rsid w:val="007763BC"/>
    <w:rsid w:val="00777A01"/>
    <w:rsid w:val="00777C7D"/>
    <w:rsid w:val="00777F40"/>
    <w:rsid w:val="0078026E"/>
    <w:rsid w:val="00780981"/>
    <w:rsid w:val="00780F2B"/>
    <w:rsid w:val="007816D2"/>
    <w:rsid w:val="00781BD4"/>
    <w:rsid w:val="00782D72"/>
    <w:rsid w:val="00783815"/>
    <w:rsid w:val="007844EC"/>
    <w:rsid w:val="00784EE2"/>
    <w:rsid w:val="00786C5B"/>
    <w:rsid w:val="00790422"/>
    <w:rsid w:val="00791100"/>
    <w:rsid w:val="00791DEF"/>
    <w:rsid w:val="007927C3"/>
    <w:rsid w:val="00793459"/>
    <w:rsid w:val="00793E6E"/>
    <w:rsid w:val="0079453A"/>
    <w:rsid w:val="007946CC"/>
    <w:rsid w:val="00794B70"/>
    <w:rsid w:val="00795446"/>
    <w:rsid w:val="007958BE"/>
    <w:rsid w:val="007A1366"/>
    <w:rsid w:val="007A1490"/>
    <w:rsid w:val="007A187F"/>
    <w:rsid w:val="007A1994"/>
    <w:rsid w:val="007A1F17"/>
    <w:rsid w:val="007A2613"/>
    <w:rsid w:val="007A297C"/>
    <w:rsid w:val="007A3AF8"/>
    <w:rsid w:val="007A3B95"/>
    <w:rsid w:val="007A49D0"/>
    <w:rsid w:val="007A548D"/>
    <w:rsid w:val="007A5CCD"/>
    <w:rsid w:val="007A5E6D"/>
    <w:rsid w:val="007B0671"/>
    <w:rsid w:val="007B178C"/>
    <w:rsid w:val="007B1801"/>
    <w:rsid w:val="007B1F59"/>
    <w:rsid w:val="007B268C"/>
    <w:rsid w:val="007B2F28"/>
    <w:rsid w:val="007B415E"/>
    <w:rsid w:val="007B63F3"/>
    <w:rsid w:val="007B6ADC"/>
    <w:rsid w:val="007B780E"/>
    <w:rsid w:val="007C001E"/>
    <w:rsid w:val="007C0256"/>
    <w:rsid w:val="007C03C5"/>
    <w:rsid w:val="007C095C"/>
    <w:rsid w:val="007C1AAB"/>
    <w:rsid w:val="007C2324"/>
    <w:rsid w:val="007C2DD0"/>
    <w:rsid w:val="007C329A"/>
    <w:rsid w:val="007C39CE"/>
    <w:rsid w:val="007C57C5"/>
    <w:rsid w:val="007C5DE0"/>
    <w:rsid w:val="007C76F9"/>
    <w:rsid w:val="007C7A5B"/>
    <w:rsid w:val="007D0047"/>
    <w:rsid w:val="007D0AD9"/>
    <w:rsid w:val="007D1907"/>
    <w:rsid w:val="007D19DE"/>
    <w:rsid w:val="007D3B51"/>
    <w:rsid w:val="007D47A1"/>
    <w:rsid w:val="007D6FD3"/>
    <w:rsid w:val="007D7057"/>
    <w:rsid w:val="007D740E"/>
    <w:rsid w:val="007D747F"/>
    <w:rsid w:val="007E0A33"/>
    <w:rsid w:val="007E1845"/>
    <w:rsid w:val="007E1F6D"/>
    <w:rsid w:val="007E2A2F"/>
    <w:rsid w:val="007E6036"/>
    <w:rsid w:val="007E62D7"/>
    <w:rsid w:val="007E6C9D"/>
    <w:rsid w:val="007E6D92"/>
    <w:rsid w:val="007E6DC2"/>
    <w:rsid w:val="007E6E56"/>
    <w:rsid w:val="007F0A41"/>
    <w:rsid w:val="007F0AA6"/>
    <w:rsid w:val="007F0B91"/>
    <w:rsid w:val="007F1067"/>
    <w:rsid w:val="007F2AFE"/>
    <w:rsid w:val="007F4253"/>
    <w:rsid w:val="007F5F3A"/>
    <w:rsid w:val="007F7E6A"/>
    <w:rsid w:val="00801A11"/>
    <w:rsid w:val="008023BC"/>
    <w:rsid w:val="00802BE6"/>
    <w:rsid w:val="00804A35"/>
    <w:rsid w:val="00804BA0"/>
    <w:rsid w:val="008050EF"/>
    <w:rsid w:val="00805144"/>
    <w:rsid w:val="00807324"/>
    <w:rsid w:val="0081013A"/>
    <w:rsid w:val="00810193"/>
    <w:rsid w:val="00810258"/>
    <w:rsid w:val="00812114"/>
    <w:rsid w:val="00812810"/>
    <w:rsid w:val="00812AF3"/>
    <w:rsid w:val="008144FF"/>
    <w:rsid w:val="0081726C"/>
    <w:rsid w:val="008209EF"/>
    <w:rsid w:val="008225BF"/>
    <w:rsid w:val="00822B85"/>
    <w:rsid w:val="00822C77"/>
    <w:rsid w:val="00823202"/>
    <w:rsid w:val="00823501"/>
    <w:rsid w:val="008240DA"/>
    <w:rsid w:val="008243F3"/>
    <w:rsid w:val="008247A9"/>
    <w:rsid w:val="00824D3D"/>
    <w:rsid w:val="00825BCD"/>
    <w:rsid w:val="0082636A"/>
    <w:rsid w:val="008269D0"/>
    <w:rsid w:val="00826CF2"/>
    <w:rsid w:val="00827F51"/>
    <w:rsid w:val="008301BF"/>
    <w:rsid w:val="00831850"/>
    <w:rsid w:val="00831D56"/>
    <w:rsid w:val="008327BC"/>
    <w:rsid w:val="00832EC9"/>
    <w:rsid w:val="0083447A"/>
    <w:rsid w:val="008360D3"/>
    <w:rsid w:val="008361E5"/>
    <w:rsid w:val="00837486"/>
    <w:rsid w:val="0083793C"/>
    <w:rsid w:val="00840EBE"/>
    <w:rsid w:val="00840ED2"/>
    <w:rsid w:val="00843B8A"/>
    <w:rsid w:val="008447DE"/>
    <w:rsid w:val="008459EE"/>
    <w:rsid w:val="00846231"/>
    <w:rsid w:val="00846389"/>
    <w:rsid w:val="008464FF"/>
    <w:rsid w:val="008467E6"/>
    <w:rsid w:val="00846DCF"/>
    <w:rsid w:val="0084709B"/>
    <w:rsid w:val="00850088"/>
    <w:rsid w:val="00851892"/>
    <w:rsid w:val="0085273C"/>
    <w:rsid w:val="00852EAC"/>
    <w:rsid w:val="0085310B"/>
    <w:rsid w:val="008541C0"/>
    <w:rsid w:val="00854241"/>
    <w:rsid w:val="00854336"/>
    <w:rsid w:val="00854E26"/>
    <w:rsid w:val="00856498"/>
    <w:rsid w:val="008569BB"/>
    <w:rsid w:val="00857DC8"/>
    <w:rsid w:val="00860896"/>
    <w:rsid w:val="00861100"/>
    <w:rsid w:val="008612A1"/>
    <w:rsid w:val="00861A32"/>
    <w:rsid w:val="00861C9A"/>
    <w:rsid w:val="0086289B"/>
    <w:rsid w:val="008638F1"/>
    <w:rsid w:val="00864667"/>
    <w:rsid w:val="0086498F"/>
    <w:rsid w:val="008661B8"/>
    <w:rsid w:val="00866AC4"/>
    <w:rsid w:val="00866C53"/>
    <w:rsid w:val="00866EA5"/>
    <w:rsid w:val="0086797F"/>
    <w:rsid w:val="00870167"/>
    <w:rsid w:val="00870455"/>
    <w:rsid w:val="00871937"/>
    <w:rsid w:val="0087200A"/>
    <w:rsid w:val="00872E66"/>
    <w:rsid w:val="00872F96"/>
    <w:rsid w:val="008733B2"/>
    <w:rsid w:val="008751F1"/>
    <w:rsid w:val="0087543C"/>
    <w:rsid w:val="00875D13"/>
    <w:rsid w:val="00875F36"/>
    <w:rsid w:val="008766E2"/>
    <w:rsid w:val="008770F8"/>
    <w:rsid w:val="0087755D"/>
    <w:rsid w:val="00880329"/>
    <w:rsid w:val="00880586"/>
    <w:rsid w:val="00880BD2"/>
    <w:rsid w:val="00880DAE"/>
    <w:rsid w:val="00880FD5"/>
    <w:rsid w:val="008815E5"/>
    <w:rsid w:val="00881994"/>
    <w:rsid w:val="00881E3C"/>
    <w:rsid w:val="008830E5"/>
    <w:rsid w:val="00883572"/>
    <w:rsid w:val="00883594"/>
    <w:rsid w:val="008845DD"/>
    <w:rsid w:val="00885E19"/>
    <w:rsid w:val="008862B4"/>
    <w:rsid w:val="00886B5B"/>
    <w:rsid w:val="0088713F"/>
    <w:rsid w:val="00893137"/>
    <w:rsid w:val="008931CC"/>
    <w:rsid w:val="00893B99"/>
    <w:rsid w:val="00894518"/>
    <w:rsid w:val="00894E37"/>
    <w:rsid w:val="00895EDF"/>
    <w:rsid w:val="00896077"/>
    <w:rsid w:val="00896DE4"/>
    <w:rsid w:val="00897346"/>
    <w:rsid w:val="0089766A"/>
    <w:rsid w:val="008A0420"/>
    <w:rsid w:val="008A04FF"/>
    <w:rsid w:val="008A2C6B"/>
    <w:rsid w:val="008A2CE5"/>
    <w:rsid w:val="008A30FC"/>
    <w:rsid w:val="008A41EA"/>
    <w:rsid w:val="008A453D"/>
    <w:rsid w:val="008A46EF"/>
    <w:rsid w:val="008A4D2C"/>
    <w:rsid w:val="008A5749"/>
    <w:rsid w:val="008A6508"/>
    <w:rsid w:val="008A67E1"/>
    <w:rsid w:val="008A7DC3"/>
    <w:rsid w:val="008B095D"/>
    <w:rsid w:val="008B1729"/>
    <w:rsid w:val="008B17CE"/>
    <w:rsid w:val="008B361B"/>
    <w:rsid w:val="008B4650"/>
    <w:rsid w:val="008B4704"/>
    <w:rsid w:val="008B4718"/>
    <w:rsid w:val="008B5911"/>
    <w:rsid w:val="008B5E6D"/>
    <w:rsid w:val="008B5F75"/>
    <w:rsid w:val="008B631E"/>
    <w:rsid w:val="008B7CDC"/>
    <w:rsid w:val="008C0E5E"/>
    <w:rsid w:val="008C2C98"/>
    <w:rsid w:val="008C42B2"/>
    <w:rsid w:val="008C4E4F"/>
    <w:rsid w:val="008C5863"/>
    <w:rsid w:val="008C5C8C"/>
    <w:rsid w:val="008C6195"/>
    <w:rsid w:val="008C7139"/>
    <w:rsid w:val="008D1238"/>
    <w:rsid w:val="008D212D"/>
    <w:rsid w:val="008D2C8A"/>
    <w:rsid w:val="008D3B31"/>
    <w:rsid w:val="008D3F98"/>
    <w:rsid w:val="008D4533"/>
    <w:rsid w:val="008D4A7C"/>
    <w:rsid w:val="008D6190"/>
    <w:rsid w:val="008D6468"/>
    <w:rsid w:val="008D68AD"/>
    <w:rsid w:val="008D6930"/>
    <w:rsid w:val="008D6990"/>
    <w:rsid w:val="008D7A9E"/>
    <w:rsid w:val="008E1419"/>
    <w:rsid w:val="008E1D81"/>
    <w:rsid w:val="008E680B"/>
    <w:rsid w:val="008E68B0"/>
    <w:rsid w:val="008E6FBB"/>
    <w:rsid w:val="008E7B69"/>
    <w:rsid w:val="008E7FB3"/>
    <w:rsid w:val="008F004B"/>
    <w:rsid w:val="008F00CE"/>
    <w:rsid w:val="008F2C48"/>
    <w:rsid w:val="008F66F9"/>
    <w:rsid w:val="008F7292"/>
    <w:rsid w:val="008F7EDC"/>
    <w:rsid w:val="00900188"/>
    <w:rsid w:val="009010F8"/>
    <w:rsid w:val="0090157C"/>
    <w:rsid w:val="00901DA4"/>
    <w:rsid w:val="00903EEF"/>
    <w:rsid w:val="00903F8D"/>
    <w:rsid w:val="009048E6"/>
    <w:rsid w:val="00904F1A"/>
    <w:rsid w:val="00905B2B"/>
    <w:rsid w:val="00906270"/>
    <w:rsid w:val="0090642B"/>
    <w:rsid w:val="00906D80"/>
    <w:rsid w:val="009070EB"/>
    <w:rsid w:val="00907C27"/>
    <w:rsid w:val="00910054"/>
    <w:rsid w:val="009101B0"/>
    <w:rsid w:val="00910BA1"/>
    <w:rsid w:val="00910D28"/>
    <w:rsid w:val="009132F5"/>
    <w:rsid w:val="009135D7"/>
    <w:rsid w:val="00913638"/>
    <w:rsid w:val="009136E9"/>
    <w:rsid w:val="009139C5"/>
    <w:rsid w:val="00913A8A"/>
    <w:rsid w:val="00913CF2"/>
    <w:rsid w:val="00913D57"/>
    <w:rsid w:val="009142AF"/>
    <w:rsid w:val="0091456D"/>
    <w:rsid w:val="00914A5B"/>
    <w:rsid w:val="00916407"/>
    <w:rsid w:val="00916D92"/>
    <w:rsid w:val="00916E80"/>
    <w:rsid w:val="0091754C"/>
    <w:rsid w:val="00917778"/>
    <w:rsid w:val="009204F9"/>
    <w:rsid w:val="0092181C"/>
    <w:rsid w:val="00921F4E"/>
    <w:rsid w:val="009224A4"/>
    <w:rsid w:val="00922DC4"/>
    <w:rsid w:val="00923450"/>
    <w:rsid w:val="0092386E"/>
    <w:rsid w:val="00923BBE"/>
    <w:rsid w:val="00924914"/>
    <w:rsid w:val="0092567E"/>
    <w:rsid w:val="00925E01"/>
    <w:rsid w:val="009261D7"/>
    <w:rsid w:val="009266AD"/>
    <w:rsid w:val="00926A31"/>
    <w:rsid w:val="00926E7C"/>
    <w:rsid w:val="00927500"/>
    <w:rsid w:val="00930017"/>
    <w:rsid w:val="0093027A"/>
    <w:rsid w:val="00930D62"/>
    <w:rsid w:val="0093133E"/>
    <w:rsid w:val="00932235"/>
    <w:rsid w:val="009331A0"/>
    <w:rsid w:val="00934CE5"/>
    <w:rsid w:val="00937C7D"/>
    <w:rsid w:val="00937D34"/>
    <w:rsid w:val="00937DBE"/>
    <w:rsid w:val="00941E6F"/>
    <w:rsid w:val="00942594"/>
    <w:rsid w:val="009428C4"/>
    <w:rsid w:val="009435D0"/>
    <w:rsid w:val="00943D2F"/>
    <w:rsid w:val="00943FC4"/>
    <w:rsid w:val="00944956"/>
    <w:rsid w:val="00944E50"/>
    <w:rsid w:val="009452DC"/>
    <w:rsid w:val="009457C7"/>
    <w:rsid w:val="009459AE"/>
    <w:rsid w:val="009462A3"/>
    <w:rsid w:val="009468A8"/>
    <w:rsid w:val="00947BCB"/>
    <w:rsid w:val="00947EC8"/>
    <w:rsid w:val="00953356"/>
    <w:rsid w:val="00953E2A"/>
    <w:rsid w:val="00953F40"/>
    <w:rsid w:val="009543DA"/>
    <w:rsid w:val="009551D9"/>
    <w:rsid w:val="00955D06"/>
    <w:rsid w:val="00956EA7"/>
    <w:rsid w:val="009578E6"/>
    <w:rsid w:val="00960FE2"/>
    <w:rsid w:val="009617C3"/>
    <w:rsid w:val="00961BE4"/>
    <w:rsid w:val="00964223"/>
    <w:rsid w:val="009645F6"/>
    <w:rsid w:val="00964BA7"/>
    <w:rsid w:val="00965380"/>
    <w:rsid w:val="00965461"/>
    <w:rsid w:val="00966135"/>
    <w:rsid w:val="0096778F"/>
    <w:rsid w:val="00971072"/>
    <w:rsid w:val="009727BA"/>
    <w:rsid w:val="009732D0"/>
    <w:rsid w:val="0097386F"/>
    <w:rsid w:val="00973C3F"/>
    <w:rsid w:val="00973C94"/>
    <w:rsid w:val="009746F2"/>
    <w:rsid w:val="0098057C"/>
    <w:rsid w:val="009807D3"/>
    <w:rsid w:val="00980F30"/>
    <w:rsid w:val="00981259"/>
    <w:rsid w:val="00981308"/>
    <w:rsid w:val="00981822"/>
    <w:rsid w:val="00982847"/>
    <w:rsid w:val="00983F93"/>
    <w:rsid w:val="00984F3D"/>
    <w:rsid w:val="0098798D"/>
    <w:rsid w:val="009904D0"/>
    <w:rsid w:val="00990A4C"/>
    <w:rsid w:val="00990D47"/>
    <w:rsid w:val="009915A6"/>
    <w:rsid w:val="00991BA2"/>
    <w:rsid w:val="00992E50"/>
    <w:rsid w:val="00992FD9"/>
    <w:rsid w:val="00995EEA"/>
    <w:rsid w:val="00995F8C"/>
    <w:rsid w:val="00997303"/>
    <w:rsid w:val="00997B0E"/>
    <w:rsid w:val="009A0661"/>
    <w:rsid w:val="009A10EF"/>
    <w:rsid w:val="009A1C0F"/>
    <w:rsid w:val="009A2171"/>
    <w:rsid w:val="009A4DF6"/>
    <w:rsid w:val="009A56CD"/>
    <w:rsid w:val="009A66A6"/>
    <w:rsid w:val="009A769F"/>
    <w:rsid w:val="009B0A27"/>
    <w:rsid w:val="009B1025"/>
    <w:rsid w:val="009B16DF"/>
    <w:rsid w:val="009B2090"/>
    <w:rsid w:val="009B22B9"/>
    <w:rsid w:val="009B279B"/>
    <w:rsid w:val="009B38B4"/>
    <w:rsid w:val="009B39C9"/>
    <w:rsid w:val="009B3B55"/>
    <w:rsid w:val="009B4523"/>
    <w:rsid w:val="009B4DA4"/>
    <w:rsid w:val="009B52F4"/>
    <w:rsid w:val="009B5CAF"/>
    <w:rsid w:val="009B60D0"/>
    <w:rsid w:val="009B642F"/>
    <w:rsid w:val="009B6AA3"/>
    <w:rsid w:val="009B7418"/>
    <w:rsid w:val="009C1F09"/>
    <w:rsid w:val="009C24B4"/>
    <w:rsid w:val="009C3242"/>
    <w:rsid w:val="009C3810"/>
    <w:rsid w:val="009C4706"/>
    <w:rsid w:val="009C4C3A"/>
    <w:rsid w:val="009C4CAF"/>
    <w:rsid w:val="009C5255"/>
    <w:rsid w:val="009C783E"/>
    <w:rsid w:val="009C7BEE"/>
    <w:rsid w:val="009C7E6D"/>
    <w:rsid w:val="009D0327"/>
    <w:rsid w:val="009D0728"/>
    <w:rsid w:val="009D1905"/>
    <w:rsid w:val="009D343E"/>
    <w:rsid w:val="009D3E61"/>
    <w:rsid w:val="009D3FDC"/>
    <w:rsid w:val="009D408E"/>
    <w:rsid w:val="009D4834"/>
    <w:rsid w:val="009D4902"/>
    <w:rsid w:val="009D6017"/>
    <w:rsid w:val="009E0F82"/>
    <w:rsid w:val="009E1AE6"/>
    <w:rsid w:val="009E2299"/>
    <w:rsid w:val="009E2A53"/>
    <w:rsid w:val="009E31FD"/>
    <w:rsid w:val="009E42D9"/>
    <w:rsid w:val="009E6964"/>
    <w:rsid w:val="009E78B9"/>
    <w:rsid w:val="009F05F4"/>
    <w:rsid w:val="009F1171"/>
    <w:rsid w:val="009F1F67"/>
    <w:rsid w:val="009F221A"/>
    <w:rsid w:val="009F243B"/>
    <w:rsid w:val="009F2FDD"/>
    <w:rsid w:val="009F333A"/>
    <w:rsid w:val="009F4CDD"/>
    <w:rsid w:val="009F4E3C"/>
    <w:rsid w:val="009F5421"/>
    <w:rsid w:val="009F5A6F"/>
    <w:rsid w:val="009F5D1F"/>
    <w:rsid w:val="009F5D3A"/>
    <w:rsid w:val="009F608B"/>
    <w:rsid w:val="009F6614"/>
    <w:rsid w:val="009F7370"/>
    <w:rsid w:val="00A00A2D"/>
    <w:rsid w:val="00A01D92"/>
    <w:rsid w:val="00A05165"/>
    <w:rsid w:val="00A05824"/>
    <w:rsid w:val="00A05A2E"/>
    <w:rsid w:val="00A06DDF"/>
    <w:rsid w:val="00A073C3"/>
    <w:rsid w:val="00A07A8A"/>
    <w:rsid w:val="00A10CAE"/>
    <w:rsid w:val="00A120AE"/>
    <w:rsid w:val="00A13C7F"/>
    <w:rsid w:val="00A13E61"/>
    <w:rsid w:val="00A14E48"/>
    <w:rsid w:val="00A14F30"/>
    <w:rsid w:val="00A15C61"/>
    <w:rsid w:val="00A15D05"/>
    <w:rsid w:val="00A1641C"/>
    <w:rsid w:val="00A17379"/>
    <w:rsid w:val="00A20732"/>
    <w:rsid w:val="00A209DD"/>
    <w:rsid w:val="00A21530"/>
    <w:rsid w:val="00A21992"/>
    <w:rsid w:val="00A21BD1"/>
    <w:rsid w:val="00A22488"/>
    <w:rsid w:val="00A22BD1"/>
    <w:rsid w:val="00A23A96"/>
    <w:rsid w:val="00A25394"/>
    <w:rsid w:val="00A25A24"/>
    <w:rsid w:val="00A26769"/>
    <w:rsid w:val="00A27B02"/>
    <w:rsid w:val="00A300DF"/>
    <w:rsid w:val="00A30839"/>
    <w:rsid w:val="00A31109"/>
    <w:rsid w:val="00A3152B"/>
    <w:rsid w:val="00A32290"/>
    <w:rsid w:val="00A32B5D"/>
    <w:rsid w:val="00A32D33"/>
    <w:rsid w:val="00A33EF9"/>
    <w:rsid w:val="00A35197"/>
    <w:rsid w:val="00A35C0A"/>
    <w:rsid w:val="00A360FA"/>
    <w:rsid w:val="00A36492"/>
    <w:rsid w:val="00A36508"/>
    <w:rsid w:val="00A37C86"/>
    <w:rsid w:val="00A40866"/>
    <w:rsid w:val="00A40A09"/>
    <w:rsid w:val="00A40C8D"/>
    <w:rsid w:val="00A41CC2"/>
    <w:rsid w:val="00A41CC7"/>
    <w:rsid w:val="00A422C3"/>
    <w:rsid w:val="00A42DE1"/>
    <w:rsid w:val="00A43198"/>
    <w:rsid w:val="00A4357E"/>
    <w:rsid w:val="00A43DE6"/>
    <w:rsid w:val="00A46657"/>
    <w:rsid w:val="00A47073"/>
    <w:rsid w:val="00A475B0"/>
    <w:rsid w:val="00A47ADC"/>
    <w:rsid w:val="00A47B7C"/>
    <w:rsid w:val="00A47DFA"/>
    <w:rsid w:val="00A50468"/>
    <w:rsid w:val="00A511F9"/>
    <w:rsid w:val="00A51D90"/>
    <w:rsid w:val="00A52611"/>
    <w:rsid w:val="00A52855"/>
    <w:rsid w:val="00A52BA4"/>
    <w:rsid w:val="00A53550"/>
    <w:rsid w:val="00A53C16"/>
    <w:rsid w:val="00A54F7A"/>
    <w:rsid w:val="00A54FED"/>
    <w:rsid w:val="00A571CD"/>
    <w:rsid w:val="00A601CE"/>
    <w:rsid w:val="00A6271B"/>
    <w:rsid w:val="00A6352E"/>
    <w:rsid w:val="00A637BD"/>
    <w:rsid w:val="00A63A8F"/>
    <w:rsid w:val="00A640B3"/>
    <w:rsid w:val="00A64396"/>
    <w:rsid w:val="00A6693D"/>
    <w:rsid w:val="00A67BD7"/>
    <w:rsid w:val="00A71029"/>
    <w:rsid w:val="00A7169E"/>
    <w:rsid w:val="00A71DFC"/>
    <w:rsid w:val="00A71EDB"/>
    <w:rsid w:val="00A72EC1"/>
    <w:rsid w:val="00A73A44"/>
    <w:rsid w:val="00A73E11"/>
    <w:rsid w:val="00A742A5"/>
    <w:rsid w:val="00A7627B"/>
    <w:rsid w:val="00A764FC"/>
    <w:rsid w:val="00A76A5B"/>
    <w:rsid w:val="00A76CAE"/>
    <w:rsid w:val="00A776F3"/>
    <w:rsid w:val="00A80398"/>
    <w:rsid w:val="00A81C79"/>
    <w:rsid w:val="00A82332"/>
    <w:rsid w:val="00A8271E"/>
    <w:rsid w:val="00A827A6"/>
    <w:rsid w:val="00A83203"/>
    <w:rsid w:val="00A83CCE"/>
    <w:rsid w:val="00A8412D"/>
    <w:rsid w:val="00A845ED"/>
    <w:rsid w:val="00A84D4A"/>
    <w:rsid w:val="00A853DD"/>
    <w:rsid w:val="00A86639"/>
    <w:rsid w:val="00A87EB4"/>
    <w:rsid w:val="00A91528"/>
    <w:rsid w:val="00A916E0"/>
    <w:rsid w:val="00A9341C"/>
    <w:rsid w:val="00A93E2C"/>
    <w:rsid w:val="00A93F90"/>
    <w:rsid w:val="00A942E4"/>
    <w:rsid w:val="00A95FC6"/>
    <w:rsid w:val="00A97730"/>
    <w:rsid w:val="00A97FB2"/>
    <w:rsid w:val="00AA07DA"/>
    <w:rsid w:val="00AA1326"/>
    <w:rsid w:val="00AA14A4"/>
    <w:rsid w:val="00AA1D6F"/>
    <w:rsid w:val="00AA2B46"/>
    <w:rsid w:val="00AA3788"/>
    <w:rsid w:val="00AA55E3"/>
    <w:rsid w:val="00AA7A1E"/>
    <w:rsid w:val="00AB0617"/>
    <w:rsid w:val="00AB06D2"/>
    <w:rsid w:val="00AB3587"/>
    <w:rsid w:val="00AB3637"/>
    <w:rsid w:val="00AB3821"/>
    <w:rsid w:val="00AB3FC2"/>
    <w:rsid w:val="00AB42F2"/>
    <w:rsid w:val="00AB4509"/>
    <w:rsid w:val="00AB47E0"/>
    <w:rsid w:val="00AB5AB4"/>
    <w:rsid w:val="00AB5B16"/>
    <w:rsid w:val="00AB710E"/>
    <w:rsid w:val="00AB7DC6"/>
    <w:rsid w:val="00AB7E78"/>
    <w:rsid w:val="00AC0138"/>
    <w:rsid w:val="00AC081A"/>
    <w:rsid w:val="00AC1DBC"/>
    <w:rsid w:val="00AC1FA1"/>
    <w:rsid w:val="00AC2EE2"/>
    <w:rsid w:val="00AC50B6"/>
    <w:rsid w:val="00AC5B85"/>
    <w:rsid w:val="00AD00D6"/>
    <w:rsid w:val="00AD68C8"/>
    <w:rsid w:val="00AD6953"/>
    <w:rsid w:val="00AD7727"/>
    <w:rsid w:val="00AD77D5"/>
    <w:rsid w:val="00AD7EFA"/>
    <w:rsid w:val="00AE0B76"/>
    <w:rsid w:val="00AE0E35"/>
    <w:rsid w:val="00AE27CB"/>
    <w:rsid w:val="00AE2BDD"/>
    <w:rsid w:val="00AE318A"/>
    <w:rsid w:val="00AE4C25"/>
    <w:rsid w:val="00AE53B8"/>
    <w:rsid w:val="00AE5CD8"/>
    <w:rsid w:val="00AE5E91"/>
    <w:rsid w:val="00AE6772"/>
    <w:rsid w:val="00AF0E24"/>
    <w:rsid w:val="00AF2DE1"/>
    <w:rsid w:val="00AF3624"/>
    <w:rsid w:val="00AF4201"/>
    <w:rsid w:val="00AF559E"/>
    <w:rsid w:val="00AF57EF"/>
    <w:rsid w:val="00AF5CCD"/>
    <w:rsid w:val="00B00016"/>
    <w:rsid w:val="00B0028E"/>
    <w:rsid w:val="00B00B7F"/>
    <w:rsid w:val="00B00FEE"/>
    <w:rsid w:val="00B023C4"/>
    <w:rsid w:val="00B03DA9"/>
    <w:rsid w:val="00B03F75"/>
    <w:rsid w:val="00B04137"/>
    <w:rsid w:val="00B0497B"/>
    <w:rsid w:val="00B05177"/>
    <w:rsid w:val="00B05B87"/>
    <w:rsid w:val="00B06787"/>
    <w:rsid w:val="00B07017"/>
    <w:rsid w:val="00B10C5E"/>
    <w:rsid w:val="00B11120"/>
    <w:rsid w:val="00B112E2"/>
    <w:rsid w:val="00B11453"/>
    <w:rsid w:val="00B122DD"/>
    <w:rsid w:val="00B13B46"/>
    <w:rsid w:val="00B14C7B"/>
    <w:rsid w:val="00B14CF0"/>
    <w:rsid w:val="00B14D5A"/>
    <w:rsid w:val="00B15528"/>
    <w:rsid w:val="00B157AB"/>
    <w:rsid w:val="00B16808"/>
    <w:rsid w:val="00B1790D"/>
    <w:rsid w:val="00B17C76"/>
    <w:rsid w:val="00B17EC1"/>
    <w:rsid w:val="00B20586"/>
    <w:rsid w:val="00B209F5"/>
    <w:rsid w:val="00B20B6E"/>
    <w:rsid w:val="00B212FB"/>
    <w:rsid w:val="00B238E9"/>
    <w:rsid w:val="00B24AEF"/>
    <w:rsid w:val="00B24B5B"/>
    <w:rsid w:val="00B24D48"/>
    <w:rsid w:val="00B24D77"/>
    <w:rsid w:val="00B252C4"/>
    <w:rsid w:val="00B25475"/>
    <w:rsid w:val="00B26642"/>
    <w:rsid w:val="00B2734E"/>
    <w:rsid w:val="00B27798"/>
    <w:rsid w:val="00B277F3"/>
    <w:rsid w:val="00B306B7"/>
    <w:rsid w:val="00B309D8"/>
    <w:rsid w:val="00B30D74"/>
    <w:rsid w:val="00B336DB"/>
    <w:rsid w:val="00B33894"/>
    <w:rsid w:val="00B33FC4"/>
    <w:rsid w:val="00B343A7"/>
    <w:rsid w:val="00B350FF"/>
    <w:rsid w:val="00B35381"/>
    <w:rsid w:val="00B35541"/>
    <w:rsid w:val="00B3571A"/>
    <w:rsid w:val="00B35D8B"/>
    <w:rsid w:val="00B35DE8"/>
    <w:rsid w:val="00B36702"/>
    <w:rsid w:val="00B36772"/>
    <w:rsid w:val="00B37A32"/>
    <w:rsid w:val="00B37DC3"/>
    <w:rsid w:val="00B402A4"/>
    <w:rsid w:val="00B40DBB"/>
    <w:rsid w:val="00B4240B"/>
    <w:rsid w:val="00B439BD"/>
    <w:rsid w:val="00B44057"/>
    <w:rsid w:val="00B44172"/>
    <w:rsid w:val="00B469C3"/>
    <w:rsid w:val="00B5007F"/>
    <w:rsid w:val="00B50C58"/>
    <w:rsid w:val="00B51188"/>
    <w:rsid w:val="00B5208E"/>
    <w:rsid w:val="00B53725"/>
    <w:rsid w:val="00B53A2D"/>
    <w:rsid w:val="00B53C4C"/>
    <w:rsid w:val="00B546E6"/>
    <w:rsid w:val="00B55CF8"/>
    <w:rsid w:val="00B55DD9"/>
    <w:rsid w:val="00B57153"/>
    <w:rsid w:val="00B57441"/>
    <w:rsid w:val="00B57A14"/>
    <w:rsid w:val="00B6171E"/>
    <w:rsid w:val="00B6207F"/>
    <w:rsid w:val="00B64A46"/>
    <w:rsid w:val="00B6565C"/>
    <w:rsid w:val="00B65AA7"/>
    <w:rsid w:val="00B65F44"/>
    <w:rsid w:val="00B66142"/>
    <w:rsid w:val="00B66348"/>
    <w:rsid w:val="00B66BDF"/>
    <w:rsid w:val="00B67162"/>
    <w:rsid w:val="00B744CC"/>
    <w:rsid w:val="00B74B72"/>
    <w:rsid w:val="00B74EEB"/>
    <w:rsid w:val="00B7677A"/>
    <w:rsid w:val="00B76A06"/>
    <w:rsid w:val="00B76F23"/>
    <w:rsid w:val="00B77652"/>
    <w:rsid w:val="00B77FF2"/>
    <w:rsid w:val="00B82035"/>
    <w:rsid w:val="00B82060"/>
    <w:rsid w:val="00B82A33"/>
    <w:rsid w:val="00B831E0"/>
    <w:rsid w:val="00B83EF2"/>
    <w:rsid w:val="00B840A5"/>
    <w:rsid w:val="00B8437A"/>
    <w:rsid w:val="00B844BD"/>
    <w:rsid w:val="00B84C40"/>
    <w:rsid w:val="00B84DD2"/>
    <w:rsid w:val="00B85114"/>
    <w:rsid w:val="00B8617F"/>
    <w:rsid w:val="00B86D69"/>
    <w:rsid w:val="00B909E8"/>
    <w:rsid w:val="00B90E53"/>
    <w:rsid w:val="00B91E5D"/>
    <w:rsid w:val="00B91F25"/>
    <w:rsid w:val="00B92A46"/>
    <w:rsid w:val="00B93EFB"/>
    <w:rsid w:val="00B94D04"/>
    <w:rsid w:val="00B95667"/>
    <w:rsid w:val="00B96A65"/>
    <w:rsid w:val="00BA0A44"/>
    <w:rsid w:val="00BA0FE5"/>
    <w:rsid w:val="00BA2232"/>
    <w:rsid w:val="00BA2899"/>
    <w:rsid w:val="00BA2D30"/>
    <w:rsid w:val="00BA2EE9"/>
    <w:rsid w:val="00BA4EE8"/>
    <w:rsid w:val="00BA5542"/>
    <w:rsid w:val="00BA61C7"/>
    <w:rsid w:val="00BA64F9"/>
    <w:rsid w:val="00BA67FD"/>
    <w:rsid w:val="00BA6DA9"/>
    <w:rsid w:val="00BA77DE"/>
    <w:rsid w:val="00BA788F"/>
    <w:rsid w:val="00BB06D8"/>
    <w:rsid w:val="00BB0D83"/>
    <w:rsid w:val="00BB168A"/>
    <w:rsid w:val="00BB208D"/>
    <w:rsid w:val="00BB22EA"/>
    <w:rsid w:val="00BB25FC"/>
    <w:rsid w:val="00BB3DB3"/>
    <w:rsid w:val="00BB6DA7"/>
    <w:rsid w:val="00BB7478"/>
    <w:rsid w:val="00BB768A"/>
    <w:rsid w:val="00BB7F25"/>
    <w:rsid w:val="00BC0307"/>
    <w:rsid w:val="00BC0B0F"/>
    <w:rsid w:val="00BC0CA8"/>
    <w:rsid w:val="00BC1136"/>
    <w:rsid w:val="00BC188F"/>
    <w:rsid w:val="00BC236C"/>
    <w:rsid w:val="00BC273A"/>
    <w:rsid w:val="00BC2788"/>
    <w:rsid w:val="00BC3E49"/>
    <w:rsid w:val="00BC4418"/>
    <w:rsid w:val="00BC557E"/>
    <w:rsid w:val="00BC5744"/>
    <w:rsid w:val="00BC5778"/>
    <w:rsid w:val="00BC618A"/>
    <w:rsid w:val="00BC6211"/>
    <w:rsid w:val="00BC73E5"/>
    <w:rsid w:val="00BC79D7"/>
    <w:rsid w:val="00BC7DD4"/>
    <w:rsid w:val="00BD15D2"/>
    <w:rsid w:val="00BD2198"/>
    <w:rsid w:val="00BD28EF"/>
    <w:rsid w:val="00BD2AEE"/>
    <w:rsid w:val="00BD4420"/>
    <w:rsid w:val="00BD5CA7"/>
    <w:rsid w:val="00BD6669"/>
    <w:rsid w:val="00BD6903"/>
    <w:rsid w:val="00BD7533"/>
    <w:rsid w:val="00BD7CEB"/>
    <w:rsid w:val="00BE0FF5"/>
    <w:rsid w:val="00BE11AF"/>
    <w:rsid w:val="00BE2377"/>
    <w:rsid w:val="00BE388E"/>
    <w:rsid w:val="00BE5282"/>
    <w:rsid w:val="00BE6051"/>
    <w:rsid w:val="00BF03D6"/>
    <w:rsid w:val="00BF088E"/>
    <w:rsid w:val="00BF0B16"/>
    <w:rsid w:val="00BF18FC"/>
    <w:rsid w:val="00BF2663"/>
    <w:rsid w:val="00BF2A6A"/>
    <w:rsid w:val="00BF2B7F"/>
    <w:rsid w:val="00BF2E59"/>
    <w:rsid w:val="00BF3890"/>
    <w:rsid w:val="00BF486D"/>
    <w:rsid w:val="00BF5E87"/>
    <w:rsid w:val="00BF6163"/>
    <w:rsid w:val="00BF6462"/>
    <w:rsid w:val="00BF7395"/>
    <w:rsid w:val="00BF74F6"/>
    <w:rsid w:val="00C00A30"/>
    <w:rsid w:val="00C00DB9"/>
    <w:rsid w:val="00C0136D"/>
    <w:rsid w:val="00C0147B"/>
    <w:rsid w:val="00C01F38"/>
    <w:rsid w:val="00C023C4"/>
    <w:rsid w:val="00C026C3"/>
    <w:rsid w:val="00C0392C"/>
    <w:rsid w:val="00C045FB"/>
    <w:rsid w:val="00C04773"/>
    <w:rsid w:val="00C05C6A"/>
    <w:rsid w:val="00C05EFA"/>
    <w:rsid w:val="00C07454"/>
    <w:rsid w:val="00C07831"/>
    <w:rsid w:val="00C10418"/>
    <w:rsid w:val="00C11EC1"/>
    <w:rsid w:val="00C12C40"/>
    <w:rsid w:val="00C1489F"/>
    <w:rsid w:val="00C157D4"/>
    <w:rsid w:val="00C200E7"/>
    <w:rsid w:val="00C20351"/>
    <w:rsid w:val="00C207A5"/>
    <w:rsid w:val="00C207E5"/>
    <w:rsid w:val="00C2127F"/>
    <w:rsid w:val="00C21812"/>
    <w:rsid w:val="00C24F1A"/>
    <w:rsid w:val="00C253A5"/>
    <w:rsid w:val="00C26AA4"/>
    <w:rsid w:val="00C30506"/>
    <w:rsid w:val="00C31B7B"/>
    <w:rsid w:val="00C320CC"/>
    <w:rsid w:val="00C325CA"/>
    <w:rsid w:val="00C330B4"/>
    <w:rsid w:val="00C3472A"/>
    <w:rsid w:val="00C35A1E"/>
    <w:rsid w:val="00C3654B"/>
    <w:rsid w:val="00C3694A"/>
    <w:rsid w:val="00C36F0E"/>
    <w:rsid w:val="00C36FDE"/>
    <w:rsid w:val="00C409DB"/>
    <w:rsid w:val="00C4247F"/>
    <w:rsid w:val="00C42AB4"/>
    <w:rsid w:val="00C42E42"/>
    <w:rsid w:val="00C43262"/>
    <w:rsid w:val="00C437FC"/>
    <w:rsid w:val="00C44C52"/>
    <w:rsid w:val="00C44C8D"/>
    <w:rsid w:val="00C450AA"/>
    <w:rsid w:val="00C45142"/>
    <w:rsid w:val="00C454BA"/>
    <w:rsid w:val="00C454C4"/>
    <w:rsid w:val="00C455C3"/>
    <w:rsid w:val="00C461B1"/>
    <w:rsid w:val="00C4621E"/>
    <w:rsid w:val="00C4626E"/>
    <w:rsid w:val="00C46745"/>
    <w:rsid w:val="00C468D8"/>
    <w:rsid w:val="00C477EA"/>
    <w:rsid w:val="00C4786D"/>
    <w:rsid w:val="00C47DD1"/>
    <w:rsid w:val="00C50054"/>
    <w:rsid w:val="00C50696"/>
    <w:rsid w:val="00C50A48"/>
    <w:rsid w:val="00C5218C"/>
    <w:rsid w:val="00C5386F"/>
    <w:rsid w:val="00C539FF"/>
    <w:rsid w:val="00C5491F"/>
    <w:rsid w:val="00C5518A"/>
    <w:rsid w:val="00C553D9"/>
    <w:rsid w:val="00C57C6D"/>
    <w:rsid w:val="00C57FC9"/>
    <w:rsid w:val="00C606F7"/>
    <w:rsid w:val="00C607F1"/>
    <w:rsid w:val="00C60FD5"/>
    <w:rsid w:val="00C61030"/>
    <w:rsid w:val="00C6167D"/>
    <w:rsid w:val="00C61D99"/>
    <w:rsid w:val="00C6273F"/>
    <w:rsid w:val="00C63A4A"/>
    <w:rsid w:val="00C64554"/>
    <w:rsid w:val="00C64581"/>
    <w:rsid w:val="00C6520B"/>
    <w:rsid w:val="00C662D4"/>
    <w:rsid w:val="00C676BD"/>
    <w:rsid w:val="00C67A72"/>
    <w:rsid w:val="00C67E41"/>
    <w:rsid w:val="00C70173"/>
    <w:rsid w:val="00C70C61"/>
    <w:rsid w:val="00C714B7"/>
    <w:rsid w:val="00C72099"/>
    <w:rsid w:val="00C72757"/>
    <w:rsid w:val="00C728C2"/>
    <w:rsid w:val="00C7413E"/>
    <w:rsid w:val="00C75A7F"/>
    <w:rsid w:val="00C75AB2"/>
    <w:rsid w:val="00C77827"/>
    <w:rsid w:val="00C800D3"/>
    <w:rsid w:val="00C80E46"/>
    <w:rsid w:val="00C8173C"/>
    <w:rsid w:val="00C81FC3"/>
    <w:rsid w:val="00C8245F"/>
    <w:rsid w:val="00C82F4B"/>
    <w:rsid w:val="00C83506"/>
    <w:rsid w:val="00C83765"/>
    <w:rsid w:val="00C8470F"/>
    <w:rsid w:val="00C84D99"/>
    <w:rsid w:val="00C85340"/>
    <w:rsid w:val="00C870DD"/>
    <w:rsid w:val="00C8714C"/>
    <w:rsid w:val="00C91F06"/>
    <w:rsid w:val="00C923E4"/>
    <w:rsid w:val="00C92C77"/>
    <w:rsid w:val="00C933CB"/>
    <w:rsid w:val="00C95C07"/>
    <w:rsid w:val="00C963CD"/>
    <w:rsid w:val="00C96480"/>
    <w:rsid w:val="00C97B0D"/>
    <w:rsid w:val="00CA13A8"/>
    <w:rsid w:val="00CA1954"/>
    <w:rsid w:val="00CA23C4"/>
    <w:rsid w:val="00CA32C0"/>
    <w:rsid w:val="00CA41C5"/>
    <w:rsid w:val="00CA5102"/>
    <w:rsid w:val="00CA55A2"/>
    <w:rsid w:val="00CA5DAD"/>
    <w:rsid w:val="00CA6DDD"/>
    <w:rsid w:val="00CA77D2"/>
    <w:rsid w:val="00CA79D8"/>
    <w:rsid w:val="00CB064F"/>
    <w:rsid w:val="00CB171A"/>
    <w:rsid w:val="00CB1C2A"/>
    <w:rsid w:val="00CB3AAA"/>
    <w:rsid w:val="00CB4BD2"/>
    <w:rsid w:val="00CB6895"/>
    <w:rsid w:val="00CB7853"/>
    <w:rsid w:val="00CC15D7"/>
    <w:rsid w:val="00CC2D94"/>
    <w:rsid w:val="00CC37E4"/>
    <w:rsid w:val="00CC4177"/>
    <w:rsid w:val="00CC46BE"/>
    <w:rsid w:val="00CC580E"/>
    <w:rsid w:val="00CC5C7D"/>
    <w:rsid w:val="00CD103C"/>
    <w:rsid w:val="00CD108E"/>
    <w:rsid w:val="00CD188D"/>
    <w:rsid w:val="00CD31FB"/>
    <w:rsid w:val="00CD39D2"/>
    <w:rsid w:val="00CD4FF6"/>
    <w:rsid w:val="00CD5ABE"/>
    <w:rsid w:val="00CD5F40"/>
    <w:rsid w:val="00CD66B3"/>
    <w:rsid w:val="00CD69D3"/>
    <w:rsid w:val="00CD7112"/>
    <w:rsid w:val="00CD75AC"/>
    <w:rsid w:val="00CD762A"/>
    <w:rsid w:val="00CD7795"/>
    <w:rsid w:val="00CE00EB"/>
    <w:rsid w:val="00CE0BA5"/>
    <w:rsid w:val="00CE12E3"/>
    <w:rsid w:val="00CE152C"/>
    <w:rsid w:val="00CE18A4"/>
    <w:rsid w:val="00CE3180"/>
    <w:rsid w:val="00CE4D65"/>
    <w:rsid w:val="00CE4F6E"/>
    <w:rsid w:val="00CE6BE4"/>
    <w:rsid w:val="00CE759A"/>
    <w:rsid w:val="00CE7A72"/>
    <w:rsid w:val="00CE7D9A"/>
    <w:rsid w:val="00CF1862"/>
    <w:rsid w:val="00CF418D"/>
    <w:rsid w:val="00CF4580"/>
    <w:rsid w:val="00CF4A85"/>
    <w:rsid w:val="00CF64EB"/>
    <w:rsid w:val="00CF6AE9"/>
    <w:rsid w:val="00CF6B31"/>
    <w:rsid w:val="00CF6BEC"/>
    <w:rsid w:val="00CF6E20"/>
    <w:rsid w:val="00CF7048"/>
    <w:rsid w:val="00D007A2"/>
    <w:rsid w:val="00D020F7"/>
    <w:rsid w:val="00D0317C"/>
    <w:rsid w:val="00D03409"/>
    <w:rsid w:val="00D04698"/>
    <w:rsid w:val="00D06F6E"/>
    <w:rsid w:val="00D0700E"/>
    <w:rsid w:val="00D07C44"/>
    <w:rsid w:val="00D10900"/>
    <w:rsid w:val="00D11229"/>
    <w:rsid w:val="00D11370"/>
    <w:rsid w:val="00D1162A"/>
    <w:rsid w:val="00D163C2"/>
    <w:rsid w:val="00D16710"/>
    <w:rsid w:val="00D16B5E"/>
    <w:rsid w:val="00D16FB9"/>
    <w:rsid w:val="00D17524"/>
    <w:rsid w:val="00D209D0"/>
    <w:rsid w:val="00D214A2"/>
    <w:rsid w:val="00D21633"/>
    <w:rsid w:val="00D222D9"/>
    <w:rsid w:val="00D2471D"/>
    <w:rsid w:val="00D24DE5"/>
    <w:rsid w:val="00D25142"/>
    <w:rsid w:val="00D25888"/>
    <w:rsid w:val="00D26DF8"/>
    <w:rsid w:val="00D27DCE"/>
    <w:rsid w:val="00D27DD7"/>
    <w:rsid w:val="00D30445"/>
    <w:rsid w:val="00D305A5"/>
    <w:rsid w:val="00D31CFB"/>
    <w:rsid w:val="00D32036"/>
    <w:rsid w:val="00D32F92"/>
    <w:rsid w:val="00D33AA0"/>
    <w:rsid w:val="00D355DB"/>
    <w:rsid w:val="00D36242"/>
    <w:rsid w:val="00D37BB9"/>
    <w:rsid w:val="00D40A85"/>
    <w:rsid w:val="00D40EA8"/>
    <w:rsid w:val="00D41DCE"/>
    <w:rsid w:val="00D42846"/>
    <w:rsid w:val="00D430F0"/>
    <w:rsid w:val="00D432A9"/>
    <w:rsid w:val="00D4343C"/>
    <w:rsid w:val="00D434AA"/>
    <w:rsid w:val="00D43C73"/>
    <w:rsid w:val="00D4493C"/>
    <w:rsid w:val="00D44958"/>
    <w:rsid w:val="00D44E59"/>
    <w:rsid w:val="00D45896"/>
    <w:rsid w:val="00D45C4C"/>
    <w:rsid w:val="00D468AE"/>
    <w:rsid w:val="00D468B2"/>
    <w:rsid w:val="00D4730F"/>
    <w:rsid w:val="00D509AC"/>
    <w:rsid w:val="00D50CCF"/>
    <w:rsid w:val="00D5119A"/>
    <w:rsid w:val="00D51597"/>
    <w:rsid w:val="00D51C5E"/>
    <w:rsid w:val="00D5270A"/>
    <w:rsid w:val="00D5296A"/>
    <w:rsid w:val="00D52B84"/>
    <w:rsid w:val="00D52D53"/>
    <w:rsid w:val="00D533D9"/>
    <w:rsid w:val="00D53CEE"/>
    <w:rsid w:val="00D54E29"/>
    <w:rsid w:val="00D55529"/>
    <w:rsid w:val="00D557F2"/>
    <w:rsid w:val="00D560A2"/>
    <w:rsid w:val="00D56B4B"/>
    <w:rsid w:val="00D57240"/>
    <w:rsid w:val="00D5767C"/>
    <w:rsid w:val="00D60607"/>
    <w:rsid w:val="00D6358E"/>
    <w:rsid w:val="00D6437F"/>
    <w:rsid w:val="00D646E6"/>
    <w:rsid w:val="00D65243"/>
    <w:rsid w:val="00D65C27"/>
    <w:rsid w:val="00D660E6"/>
    <w:rsid w:val="00D66357"/>
    <w:rsid w:val="00D6735C"/>
    <w:rsid w:val="00D6790E"/>
    <w:rsid w:val="00D71CAE"/>
    <w:rsid w:val="00D72818"/>
    <w:rsid w:val="00D736D2"/>
    <w:rsid w:val="00D736DC"/>
    <w:rsid w:val="00D75046"/>
    <w:rsid w:val="00D75A2C"/>
    <w:rsid w:val="00D7734F"/>
    <w:rsid w:val="00D80C00"/>
    <w:rsid w:val="00D81315"/>
    <w:rsid w:val="00D818C4"/>
    <w:rsid w:val="00D81B67"/>
    <w:rsid w:val="00D82181"/>
    <w:rsid w:val="00D8350C"/>
    <w:rsid w:val="00D83E55"/>
    <w:rsid w:val="00D84A9E"/>
    <w:rsid w:val="00D8697E"/>
    <w:rsid w:val="00D86E34"/>
    <w:rsid w:val="00D9153F"/>
    <w:rsid w:val="00D91C46"/>
    <w:rsid w:val="00D91D9B"/>
    <w:rsid w:val="00D91E90"/>
    <w:rsid w:val="00D921B4"/>
    <w:rsid w:val="00D927BD"/>
    <w:rsid w:val="00D928C5"/>
    <w:rsid w:val="00D92C73"/>
    <w:rsid w:val="00D9391A"/>
    <w:rsid w:val="00D9391C"/>
    <w:rsid w:val="00D961D5"/>
    <w:rsid w:val="00D96877"/>
    <w:rsid w:val="00D97222"/>
    <w:rsid w:val="00DA08FF"/>
    <w:rsid w:val="00DA157B"/>
    <w:rsid w:val="00DA20F5"/>
    <w:rsid w:val="00DA2549"/>
    <w:rsid w:val="00DA3331"/>
    <w:rsid w:val="00DA38E0"/>
    <w:rsid w:val="00DA455E"/>
    <w:rsid w:val="00DA59CF"/>
    <w:rsid w:val="00DA5D32"/>
    <w:rsid w:val="00DA71BC"/>
    <w:rsid w:val="00DA727D"/>
    <w:rsid w:val="00DB0E5A"/>
    <w:rsid w:val="00DB138A"/>
    <w:rsid w:val="00DB1408"/>
    <w:rsid w:val="00DB20CB"/>
    <w:rsid w:val="00DB2BE7"/>
    <w:rsid w:val="00DB44A8"/>
    <w:rsid w:val="00DB4651"/>
    <w:rsid w:val="00DB47DB"/>
    <w:rsid w:val="00DB53B7"/>
    <w:rsid w:val="00DB57E1"/>
    <w:rsid w:val="00DB6584"/>
    <w:rsid w:val="00DB675C"/>
    <w:rsid w:val="00DB71ED"/>
    <w:rsid w:val="00DC03F1"/>
    <w:rsid w:val="00DC09BB"/>
    <w:rsid w:val="00DC1510"/>
    <w:rsid w:val="00DC4DBB"/>
    <w:rsid w:val="00DC5594"/>
    <w:rsid w:val="00DC5C14"/>
    <w:rsid w:val="00DC65E1"/>
    <w:rsid w:val="00DC6AEA"/>
    <w:rsid w:val="00DC716E"/>
    <w:rsid w:val="00DC77EF"/>
    <w:rsid w:val="00DC7CA7"/>
    <w:rsid w:val="00DD0D6D"/>
    <w:rsid w:val="00DD1D9A"/>
    <w:rsid w:val="00DD27C6"/>
    <w:rsid w:val="00DD2A4E"/>
    <w:rsid w:val="00DD41BB"/>
    <w:rsid w:val="00DD49FD"/>
    <w:rsid w:val="00DD4A22"/>
    <w:rsid w:val="00DD4AAD"/>
    <w:rsid w:val="00DD500D"/>
    <w:rsid w:val="00DD5548"/>
    <w:rsid w:val="00DD7DFF"/>
    <w:rsid w:val="00DE03C9"/>
    <w:rsid w:val="00DE313C"/>
    <w:rsid w:val="00DE400F"/>
    <w:rsid w:val="00DE5496"/>
    <w:rsid w:val="00DE63FF"/>
    <w:rsid w:val="00DE74B4"/>
    <w:rsid w:val="00DF20D6"/>
    <w:rsid w:val="00DF2310"/>
    <w:rsid w:val="00DF2696"/>
    <w:rsid w:val="00DF41A9"/>
    <w:rsid w:val="00DF43AB"/>
    <w:rsid w:val="00DF43CB"/>
    <w:rsid w:val="00DF5920"/>
    <w:rsid w:val="00DF660A"/>
    <w:rsid w:val="00DF693B"/>
    <w:rsid w:val="00DF6AC4"/>
    <w:rsid w:val="00E00323"/>
    <w:rsid w:val="00E00E63"/>
    <w:rsid w:val="00E01781"/>
    <w:rsid w:val="00E01AFC"/>
    <w:rsid w:val="00E01D9A"/>
    <w:rsid w:val="00E0252C"/>
    <w:rsid w:val="00E02920"/>
    <w:rsid w:val="00E02E5D"/>
    <w:rsid w:val="00E05A3B"/>
    <w:rsid w:val="00E07340"/>
    <w:rsid w:val="00E1003B"/>
    <w:rsid w:val="00E1083E"/>
    <w:rsid w:val="00E10ECF"/>
    <w:rsid w:val="00E11409"/>
    <w:rsid w:val="00E129B2"/>
    <w:rsid w:val="00E12ED0"/>
    <w:rsid w:val="00E13648"/>
    <w:rsid w:val="00E165B2"/>
    <w:rsid w:val="00E16701"/>
    <w:rsid w:val="00E16A79"/>
    <w:rsid w:val="00E16A98"/>
    <w:rsid w:val="00E16B6E"/>
    <w:rsid w:val="00E16DBB"/>
    <w:rsid w:val="00E17279"/>
    <w:rsid w:val="00E205D4"/>
    <w:rsid w:val="00E20C63"/>
    <w:rsid w:val="00E21B37"/>
    <w:rsid w:val="00E220AA"/>
    <w:rsid w:val="00E23C6A"/>
    <w:rsid w:val="00E23DF0"/>
    <w:rsid w:val="00E2415E"/>
    <w:rsid w:val="00E24B81"/>
    <w:rsid w:val="00E24C0B"/>
    <w:rsid w:val="00E25BE1"/>
    <w:rsid w:val="00E27467"/>
    <w:rsid w:val="00E27F8E"/>
    <w:rsid w:val="00E3149A"/>
    <w:rsid w:val="00E33B63"/>
    <w:rsid w:val="00E34BCB"/>
    <w:rsid w:val="00E3586F"/>
    <w:rsid w:val="00E35BBD"/>
    <w:rsid w:val="00E35D69"/>
    <w:rsid w:val="00E362C6"/>
    <w:rsid w:val="00E36F3F"/>
    <w:rsid w:val="00E37AF3"/>
    <w:rsid w:val="00E42F4F"/>
    <w:rsid w:val="00E42F79"/>
    <w:rsid w:val="00E4306F"/>
    <w:rsid w:val="00E43109"/>
    <w:rsid w:val="00E4367C"/>
    <w:rsid w:val="00E4458F"/>
    <w:rsid w:val="00E44DB4"/>
    <w:rsid w:val="00E4588B"/>
    <w:rsid w:val="00E45936"/>
    <w:rsid w:val="00E46ED6"/>
    <w:rsid w:val="00E47111"/>
    <w:rsid w:val="00E47883"/>
    <w:rsid w:val="00E50587"/>
    <w:rsid w:val="00E508C7"/>
    <w:rsid w:val="00E5135F"/>
    <w:rsid w:val="00E51399"/>
    <w:rsid w:val="00E5303A"/>
    <w:rsid w:val="00E53AEB"/>
    <w:rsid w:val="00E53E62"/>
    <w:rsid w:val="00E56BAC"/>
    <w:rsid w:val="00E57DBF"/>
    <w:rsid w:val="00E60262"/>
    <w:rsid w:val="00E6031A"/>
    <w:rsid w:val="00E6059C"/>
    <w:rsid w:val="00E60FE4"/>
    <w:rsid w:val="00E61E8B"/>
    <w:rsid w:val="00E62751"/>
    <w:rsid w:val="00E6385B"/>
    <w:rsid w:val="00E63B45"/>
    <w:rsid w:val="00E648ED"/>
    <w:rsid w:val="00E64985"/>
    <w:rsid w:val="00E64FB1"/>
    <w:rsid w:val="00E65251"/>
    <w:rsid w:val="00E658E9"/>
    <w:rsid w:val="00E72170"/>
    <w:rsid w:val="00E7488E"/>
    <w:rsid w:val="00E76B10"/>
    <w:rsid w:val="00E76C73"/>
    <w:rsid w:val="00E80788"/>
    <w:rsid w:val="00E816EB"/>
    <w:rsid w:val="00E8324D"/>
    <w:rsid w:val="00E8487F"/>
    <w:rsid w:val="00E84B91"/>
    <w:rsid w:val="00E86EE7"/>
    <w:rsid w:val="00E877C9"/>
    <w:rsid w:val="00E87D38"/>
    <w:rsid w:val="00E90A3F"/>
    <w:rsid w:val="00E91528"/>
    <w:rsid w:val="00E91BD7"/>
    <w:rsid w:val="00E92150"/>
    <w:rsid w:val="00E92394"/>
    <w:rsid w:val="00E940BC"/>
    <w:rsid w:val="00E96D84"/>
    <w:rsid w:val="00E970E9"/>
    <w:rsid w:val="00E974DA"/>
    <w:rsid w:val="00E97B93"/>
    <w:rsid w:val="00EA0C66"/>
    <w:rsid w:val="00EA18A7"/>
    <w:rsid w:val="00EA24DA"/>
    <w:rsid w:val="00EA29B3"/>
    <w:rsid w:val="00EA2E80"/>
    <w:rsid w:val="00EA3F5E"/>
    <w:rsid w:val="00EA4164"/>
    <w:rsid w:val="00EA51F4"/>
    <w:rsid w:val="00EA539D"/>
    <w:rsid w:val="00EA5C9F"/>
    <w:rsid w:val="00EA7E77"/>
    <w:rsid w:val="00EB20F7"/>
    <w:rsid w:val="00EB2E9B"/>
    <w:rsid w:val="00EB5869"/>
    <w:rsid w:val="00EB65C1"/>
    <w:rsid w:val="00EC0DD6"/>
    <w:rsid w:val="00EC332D"/>
    <w:rsid w:val="00EC38B3"/>
    <w:rsid w:val="00EC56E8"/>
    <w:rsid w:val="00EC7F8E"/>
    <w:rsid w:val="00ED0084"/>
    <w:rsid w:val="00ED011C"/>
    <w:rsid w:val="00ED1483"/>
    <w:rsid w:val="00ED1B4B"/>
    <w:rsid w:val="00ED1C04"/>
    <w:rsid w:val="00ED4846"/>
    <w:rsid w:val="00ED6C7A"/>
    <w:rsid w:val="00ED6D72"/>
    <w:rsid w:val="00EE0D37"/>
    <w:rsid w:val="00EE107E"/>
    <w:rsid w:val="00EE13F8"/>
    <w:rsid w:val="00EE16EB"/>
    <w:rsid w:val="00EE1FA9"/>
    <w:rsid w:val="00EE277D"/>
    <w:rsid w:val="00EE2E82"/>
    <w:rsid w:val="00EE2E8A"/>
    <w:rsid w:val="00EE5A82"/>
    <w:rsid w:val="00EE663B"/>
    <w:rsid w:val="00EE7C3C"/>
    <w:rsid w:val="00EF10F2"/>
    <w:rsid w:val="00EF1587"/>
    <w:rsid w:val="00EF1CF5"/>
    <w:rsid w:val="00EF1F03"/>
    <w:rsid w:val="00EF2F41"/>
    <w:rsid w:val="00EF4B25"/>
    <w:rsid w:val="00EF5BBB"/>
    <w:rsid w:val="00F00409"/>
    <w:rsid w:val="00F0128D"/>
    <w:rsid w:val="00F01BA3"/>
    <w:rsid w:val="00F02232"/>
    <w:rsid w:val="00F03632"/>
    <w:rsid w:val="00F03EBA"/>
    <w:rsid w:val="00F04479"/>
    <w:rsid w:val="00F0452D"/>
    <w:rsid w:val="00F05256"/>
    <w:rsid w:val="00F0592B"/>
    <w:rsid w:val="00F05AF7"/>
    <w:rsid w:val="00F05CA1"/>
    <w:rsid w:val="00F05F84"/>
    <w:rsid w:val="00F06D6C"/>
    <w:rsid w:val="00F0716F"/>
    <w:rsid w:val="00F07CC7"/>
    <w:rsid w:val="00F10548"/>
    <w:rsid w:val="00F112C2"/>
    <w:rsid w:val="00F11C33"/>
    <w:rsid w:val="00F11E42"/>
    <w:rsid w:val="00F12E0A"/>
    <w:rsid w:val="00F13A98"/>
    <w:rsid w:val="00F13EA6"/>
    <w:rsid w:val="00F14023"/>
    <w:rsid w:val="00F14730"/>
    <w:rsid w:val="00F14780"/>
    <w:rsid w:val="00F14AB8"/>
    <w:rsid w:val="00F16F81"/>
    <w:rsid w:val="00F2012B"/>
    <w:rsid w:val="00F2136B"/>
    <w:rsid w:val="00F21421"/>
    <w:rsid w:val="00F23EB5"/>
    <w:rsid w:val="00F25ADA"/>
    <w:rsid w:val="00F26F57"/>
    <w:rsid w:val="00F26F75"/>
    <w:rsid w:val="00F27363"/>
    <w:rsid w:val="00F3194B"/>
    <w:rsid w:val="00F320BD"/>
    <w:rsid w:val="00F3284C"/>
    <w:rsid w:val="00F337DE"/>
    <w:rsid w:val="00F33D22"/>
    <w:rsid w:val="00F35756"/>
    <w:rsid w:val="00F37045"/>
    <w:rsid w:val="00F3722F"/>
    <w:rsid w:val="00F41C17"/>
    <w:rsid w:val="00F42EBD"/>
    <w:rsid w:val="00F432A7"/>
    <w:rsid w:val="00F43938"/>
    <w:rsid w:val="00F44F3E"/>
    <w:rsid w:val="00F450FD"/>
    <w:rsid w:val="00F45427"/>
    <w:rsid w:val="00F454B5"/>
    <w:rsid w:val="00F46B3F"/>
    <w:rsid w:val="00F4708C"/>
    <w:rsid w:val="00F4719F"/>
    <w:rsid w:val="00F4735D"/>
    <w:rsid w:val="00F5022E"/>
    <w:rsid w:val="00F504A4"/>
    <w:rsid w:val="00F50A45"/>
    <w:rsid w:val="00F51719"/>
    <w:rsid w:val="00F51FF2"/>
    <w:rsid w:val="00F54634"/>
    <w:rsid w:val="00F55802"/>
    <w:rsid w:val="00F56B9B"/>
    <w:rsid w:val="00F575FB"/>
    <w:rsid w:val="00F60E41"/>
    <w:rsid w:val="00F6313A"/>
    <w:rsid w:val="00F64C11"/>
    <w:rsid w:val="00F6512A"/>
    <w:rsid w:val="00F6523B"/>
    <w:rsid w:val="00F655BA"/>
    <w:rsid w:val="00F66E20"/>
    <w:rsid w:val="00F6708E"/>
    <w:rsid w:val="00F671E6"/>
    <w:rsid w:val="00F678C4"/>
    <w:rsid w:val="00F67B62"/>
    <w:rsid w:val="00F70B2D"/>
    <w:rsid w:val="00F712DF"/>
    <w:rsid w:val="00F7181A"/>
    <w:rsid w:val="00F71827"/>
    <w:rsid w:val="00F71FBD"/>
    <w:rsid w:val="00F724CE"/>
    <w:rsid w:val="00F725AA"/>
    <w:rsid w:val="00F72CF5"/>
    <w:rsid w:val="00F73535"/>
    <w:rsid w:val="00F73549"/>
    <w:rsid w:val="00F74492"/>
    <w:rsid w:val="00F74A4A"/>
    <w:rsid w:val="00F74D99"/>
    <w:rsid w:val="00F75C32"/>
    <w:rsid w:val="00F762E0"/>
    <w:rsid w:val="00F77392"/>
    <w:rsid w:val="00F77A39"/>
    <w:rsid w:val="00F81AB2"/>
    <w:rsid w:val="00F82DC8"/>
    <w:rsid w:val="00F83217"/>
    <w:rsid w:val="00F83E90"/>
    <w:rsid w:val="00F843AF"/>
    <w:rsid w:val="00F85078"/>
    <w:rsid w:val="00F85669"/>
    <w:rsid w:val="00F86059"/>
    <w:rsid w:val="00F86FD5"/>
    <w:rsid w:val="00F870DE"/>
    <w:rsid w:val="00F8731B"/>
    <w:rsid w:val="00F90051"/>
    <w:rsid w:val="00F90539"/>
    <w:rsid w:val="00F90FD4"/>
    <w:rsid w:val="00F926E8"/>
    <w:rsid w:val="00F92A0D"/>
    <w:rsid w:val="00F931EA"/>
    <w:rsid w:val="00F9367B"/>
    <w:rsid w:val="00F93CDC"/>
    <w:rsid w:val="00F944E6"/>
    <w:rsid w:val="00F9503B"/>
    <w:rsid w:val="00F9530D"/>
    <w:rsid w:val="00F96045"/>
    <w:rsid w:val="00F966A9"/>
    <w:rsid w:val="00F96E0A"/>
    <w:rsid w:val="00FA09D9"/>
    <w:rsid w:val="00FA1435"/>
    <w:rsid w:val="00FA1EF6"/>
    <w:rsid w:val="00FA2DAD"/>
    <w:rsid w:val="00FA32DF"/>
    <w:rsid w:val="00FA36A3"/>
    <w:rsid w:val="00FA4142"/>
    <w:rsid w:val="00FA4388"/>
    <w:rsid w:val="00FA60C8"/>
    <w:rsid w:val="00FA686E"/>
    <w:rsid w:val="00FA79C4"/>
    <w:rsid w:val="00FA7A72"/>
    <w:rsid w:val="00FB0136"/>
    <w:rsid w:val="00FB04AF"/>
    <w:rsid w:val="00FB0762"/>
    <w:rsid w:val="00FB1F22"/>
    <w:rsid w:val="00FB2016"/>
    <w:rsid w:val="00FB26C1"/>
    <w:rsid w:val="00FB451D"/>
    <w:rsid w:val="00FB529B"/>
    <w:rsid w:val="00FB6DF7"/>
    <w:rsid w:val="00FC1459"/>
    <w:rsid w:val="00FC17E6"/>
    <w:rsid w:val="00FC2636"/>
    <w:rsid w:val="00FC2CF1"/>
    <w:rsid w:val="00FC4D8B"/>
    <w:rsid w:val="00FC65F1"/>
    <w:rsid w:val="00FC7422"/>
    <w:rsid w:val="00FD132F"/>
    <w:rsid w:val="00FD17F8"/>
    <w:rsid w:val="00FD1B1D"/>
    <w:rsid w:val="00FD1DE6"/>
    <w:rsid w:val="00FD2AB0"/>
    <w:rsid w:val="00FD49CE"/>
    <w:rsid w:val="00FD4F2D"/>
    <w:rsid w:val="00FD50F2"/>
    <w:rsid w:val="00FD5405"/>
    <w:rsid w:val="00FD5774"/>
    <w:rsid w:val="00FD62BA"/>
    <w:rsid w:val="00FE0093"/>
    <w:rsid w:val="00FE088F"/>
    <w:rsid w:val="00FE12F6"/>
    <w:rsid w:val="00FE4210"/>
    <w:rsid w:val="00FE4892"/>
    <w:rsid w:val="00FF0B1C"/>
    <w:rsid w:val="00FF16E5"/>
    <w:rsid w:val="00FF28A3"/>
    <w:rsid w:val="00FF2B91"/>
    <w:rsid w:val="00FF3C71"/>
    <w:rsid w:val="00FF44BC"/>
    <w:rsid w:val="00FF4C47"/>
    <w:rsid w:val="00FF676A"/>
    <w:rsid w:val="00FF6B61"/>
    <w:rsid w:val="00FF6FE2"/>
    <w:rsid w:val="00FF7A7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C3F7F"/>
  <w15:docId w15:val="{943D8ED9-4238-FC44-B613-4E41233CB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310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F90051"/>
    <w:pPr>
      <w:tabs>
        <w:tab w:val="center" w:pos="4536"/>
        <w:tab w:val="right" w:pos="9072"/>
      </w:tabs>
    </w:pPr>
  </w:style>
  <w:style w:type="character" w:customStyle="1" w:styleId="StopkaZnak">
    <w:name w:val="Stopka Znak"/>
    <w:basedOn w:val="Domylnaczcionkaakapitu"/>
    <w:link w:val="Stopka"/>
    <w:uiPriority w:val="99"/>
    <w:rsid w:val="00F90051"/>
    <w:rPr>
      <w:rFonts w:ascii="Times New Roman" w:eastAsia="Times New Roman" w:hAnsi="Times New Roman" w:cs="Times New Roman"/>
      <w:sz w:val="24"/>
      <w:szCs w:val="24"/>
      <w:lang w:eastAsia="pl-PL"/>
    </w:rPr>
  </w:style>
  <w:style w:type="paragraph" w:styleId="Bezodstpw">
    <w:name w:val="No Spacing"/>
    <w:uiPriority w:val="1"/>
    <w:qFormat/>
    <w:rsid w:val="00F90051"/>
    <w:pPr>
      <w:spacing w:after="0" w:line="240" w:lineRule="auto"/>
    </w:pPr>
  </w:style>
  <w:style w:type="character" w:styleId="Odwoaniedokomentarza">
    <w:name w:val="annotation reference"/>
    <w:basedOn w:val="Domylnaczcionkaakapitu"/>
    <w:semiHidden/>
    <w:unhideWhenUsed/>
    <w:rsid w:val="00F90051"/>
    <w:rPr>
      <w:sz w:val="16"/>
      <w:szCs w:val="16"/>
    </w:rPr>
  </w:style>
  <w:style w:type="paragraph" w:styleId="Tekstkomentarza">
    <w:name w:val="annotation text"/>
    <w:basedOn w:val="Normalny"/>
    <w:link w:val="TekstkomentarzaZnak"/>
    <w:unhideWhenUsed/>
    <w:rsid w:val="00F90051"/>
    <w:pPr>
      <w:overflowPunct w:val="0"/>
      <w:autoSpaceDE w:val="0"/>
      <w:autoSpaceDN w:val="0"/>
      <w:adjustRightInd w:val="0"/>
      <w:textAlignment w:val="baseline"/>
    </w:pPr>
    <w:rPr>
      <w:rFonts w:ascii="Arial" w:hAnsi="Arial"/>
      <w:sz w:val="20"/>
      <w:szCs w:val="20"/>
    </w:rPr>
  </w:style>
  <w:style w:type="character" w:customStyle="1" w:styleId="TekstkomentarzaZnak">
    <w:name w:val="Tekst komentarza Znak"/>
    <w:basedOn w:val="Domylnaczcionkaakapitu"/>
    <w:link w:val="Tekstkomentarza"/>
    <w:rsid w:val="00F90051"/>
    <w:rPr>
      <w:rFonts w:ascii="Arial" w:eastAsia="Times New Roman" w:hAnsi="Arial" w:cs="Times New Roman"/>
      <w:sz w:val="20"/>
      <w:szCs w:val="20"/>
      <w:lang w:eastAsia="pl-PL"/>
    </w:rPr>
  </w:style>
  <w:style w:type="paragraph" w:customStyle="1" w:styleId="Style5">
    <w:name w:val="Style5"/>
    <w:basedOn w:val="Normalny"/>
    <w:uiPriority w:val="99"/>
    <w:rsid w:val="005A13B2"/>
    <w:pPr>
      <w:widowControl w:val="0"/>
      <w:autoSpaceDE w:val="0"/>
      <w:autoSpaceDN w:val="0"/>
      <w:adjustRightInd w:val="0"/>
      <w:spacing w:line="250" w:lineRule="exact"/>
      <w:jc w:val="both"/>
    </w:pPr>
    <w:rPr>
      <w:rFonts w:ascii="Arial" w:hAnsi="Arial" w:cs="Arial"/>
    </w:rPr>
  </w:style>
  <w:style w:type="paragraph" w:styleId="Tematkomentarza">
    <w:name w:val="annotation subject"/>
    <w:basedOn w:val="Tekstkomentarza"/>
    <w:next w:val="Tekstkomentarza"/>
    <w:link w:val="TematkomentarzaZnak"/>
    <w:uiPriority w:val="99"/>
    <w:semiHidden/>
    <w:unhideWhenUsed/>
    <w:rsid w:val="00DA455E"/>
    <w:pPr>
      <w:overflowPunct/>
      <w:autoSpaceDE/>
      <w:autoSpaceDN/>
      <w:adjustRightInd/>
      <w:textAlignment w:val="auto"/>
    </w:pPr>
    <w:rPr>
      <w:rFonts w:ascii="Times New Roman" w:hAnsi="Times New Roman"/>
      <w:b/>
      <w:bCs/>
    </w:rPr>
  </w:style>
  <w:style w:type="character" w:customStyle="1" w:styleId="TematkomentarzaZnak">
    <w:name w:val="Temat komentarza Znak"/>
    <w:basedOn w:val="TekstkomentarzaZnak"/>
    <w:link w:val="Tematkomentarza"/>
    <w:uiPriority w:val="99"/>
    <w:semiHidden/>
    <w:rsid w:val="00DA455E"/>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981308"/>
    <w:pPr>
      <w:ind w:left="720"/>
      <w:contextualSpacing/>
    </w:pPr>
  </w:style>
  <w:style w:type="paragraph" w:customStyle="1" w:styleId="Tekstpodstawowy21">
    <w:name w:val="Tekst podstawowy 21"/>
    <w:basedOn w:val="Normalny"/>
    <w:uiPriority w:val="99"/>
    <w:rsid w:val="00895EDF"/>
    <w:pPr>
      <w:suppressAutoHyphens/>
      <w:jc w:val="both"/>
    </w:pPr>
    <w:rPr>
      <w:b/>
      <w:bCs/>
      <w:lang w:eastAsia="ar-SA"/>
    </w:rPr>
  </w:style>
  <w:style w:type="paragraph" w:styleId="Tytu">
    <w:name w:val="Title"/>
    <w:basedOn w:val="Normalny"/>
    <w:link w:val="TytuZnak"/>
    <w:qFormat/>
    <w:rsid w:val="0073580B"/>
    <w:pPr>
      <w:overflowPunct w:val="0"/>
      <w:autoSpaceDE w:val="0"/>
      <w:autoSpaceDN w:val="0"/>
      <w:adjustRightInd w:val="0"/>
      <w:jc w:val="center"/>
      <w:textAlignment w:val="baseline"/>
    </w:pPr>
    <w:rPr>
      <w:b/>
      <w:bCs/>
      <w:noProof/>
      <w:sz w:val="28"/>
      <w:szCs w:val="28"/>
    </w:rPr>
  </w:style>
  <w:style w:type="character" w:customStyle="1" w:styleId="TytuZnak">
    <w:name w:val="Tytuł Znak"/>
    <w:basedOn w:val="Domylnaczcionkaakapitu"/>
    <w:link w:val="Tytu"/>
    <w:rsid w:val="0073580B"/>
    <w:rPr>
      <w:rFonts w:ascii="Times New Roman" w:eastAsia="Times New Roman" w:hAnsi="Times New Roman" w:cs="Times New Roman"/>
      <w:b/>
      <w:bCs/>
      <w:noProof/>
      <w:sz w:val="28"/>
      <w:szCs w:val="28"/>
      <w:lang w:eastAsia="pl-PL"/>
    </w:rPr>
  </w:style>
  <w:style w:type="paragraph" w:styleId="Nagwek">
    <w:name w:val="header"/>
    <w:basedOn w:val="Normalny"/>
    <w:link w:val="NagwekZnak"/>
    <w:uiPriority w:val="99"/>
    <w:unhideWhenUsed/>
    <w:rsid w:val="00DE74B4"/>
    <w:pPr>
      <w:tabs>
        <w:tab w:val="center" w:pos="4536"/>
        <w:tab w:val="right" w:pos="9072"/>
      </w:tabs>
    </w:pPr>
  </w:style>
  <w:style w:type="character" w:customStyle="1" w:styleId="NagwekZnak">
    <w:name w:val="Nagłówek Znak"/>
    <w:basedOn w:val="Domylnaczcionkaakapitu"/>
    <w:link w:val="Nagwek"/>
    <w:uiPriority w:val="99"/>
    <w:rsid w:val="00DE74B4"/>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477921">
      <w:bodyDiv w:val="1"/>
      <w:marLeft w:val="0"/>
      <w:marRight w:val="0"/>
      <w:marTop w:val="0"/>
      <w:marBottom w:val="0"/>
      <w:divBdr>
        <w:top w:val="none" w:sz="0" w:space="0" w:color="auto"/>
        <w:left w:val="none" w:sz="0" w:space="0" w:color="auto"/>
        <w:bottom w:val="none" w:sz="0" w:space="0" w:color="auto"/>
        <w:right w:val="none" w:sz="0" w:space="0" w:color="auto"/>
      </w:divBdr>
      <w:divsChild>
        <w:div w:id="2076581446">
          <w:marLeft w:val="0"/>
          <w:marRight w:val="0"/>
          <w:marTop w:val="0"/>
          <w:marBottom w:val="0"/>
          <w:divBdr>
            <w:top w:val="none" w:sz="0" w:space="0" w:color="auto"/>
            <w:left w:val="none" w:sz="0" w:space="0" w:color="auto"/>
            <w:bottom w:val="none" w:sz="0" w:space="0" w:color="auto"/>
            <w:right w:val="none" w:sz="0" w:space="0" w:color="auto"/>
          </w:divBdr>
        </w:div>
        <w:div w:id="8605703">
          <w:marLeft w:val="0"/>
          <w:marRight w:val="0"/>
          <w:marTop w:val="0"/>
          <w:marBottom w:val="0"/>
          <w:divBdr>
            <w:top w:val="none" w:sz="0" w:space="0" w:color="auto"/>
            <w:left w:val="none" w:sz="0" w:space="0" w:color="auto"/>
            <w:bottom w:val="none" w:sz="0" w:space="0" w:color="auto"/>
            <w:right w:val="none" w:sz="0" w:space="0" w:color="auto"/>
          </w:divBdr>
        </w:div>
      </w:divsChild>
    </w:div>
    <w:div w:id="1368412327">
      <w:bodyDiv w:val="1"/>
      <w:marLeft w:val="0"/>
      <w:marRight w:val="0"/>
      <w:marTop w:val="0"/>
      <w:marBottom w:val="0"/>
      <w:divBdr>
        <w:top w:val="none" w:sz="0" w:space="0" w:color="auto"/>
        <w:left w:val="none" w:sz="0" w:space="0" w:color="auto"/>
        <w:bottom w:val="none" w:sz="0" w:space="0" w:color="auto"/>
        <w:right w:val="none" w:sz="0" w:space="0" w:color="auto"/>
      </w:divBdr>
      <w:divsChild>
        <w:div w:id="1388258612">
          <w:marLeft w:val="0"/>
          <w:marRight w:val="0"/>
          <w:marTop w:val="150"/>
          <w:marBottom w:val="168"/>
          <w:divBdr>
            <w:top w:val="none" w:sz="0" w:space="0" w:color="auto"/>
            <w:left w:val="none" w:sz="0" w:space="0" w:color="auto"/>
            <w:bottom w:val="none" w:sz="0" w:space="0" w:color="auto"/>
            <w:right w:val="none" w:sz="0" w:space="0" w:color="auto"/>
          </w:divBdr>
        </w:div>
        <w:div w:id="76636429">
          <w:marLeft w:val="0"/>
          <w:marRight w:val="0"/>
          <w:marTop w:val="0"/>
          <w:marBottom w:val="0"/>
          <w:divBdr>
            <w:top w:val="none" w:sz="0" w:space="0" w:color="auto"/>
            <w:left w:val="none" w:sz="0" w:space="0" w:color="auto"/>
            <w:bottom w:val="none" w:sz="0" w:space="0" w:color="auto"/>
            <w:right w:val="none" w:sz="0" w:space="0" w:color="auto"/>
          </w:divBdr>
          <w:divsChild>
            <w:div w:id="1240824440">
              <w:marLeft w:val="255"/>
              <w:marRight w:val="0"/>
              <w:marTop w:val="0"/>
              <w:marBottom w:val="0"/>
              <w:divBdr>
                <w:top w:val="none" w:sz="0" w:space="0" w:color="auto"/>
                <w:left w:val="none" w:sz="0" w:space="0" w:color="auto"/>
                <w:bottom w:val="none" w:sz="0" w:space="0" w:color="auto"/>
                <w:right w:val="none" w:sz="0" w:space="0" w:color="auto"/>
              </w:divBdr>
            </w:div>
          </w:divsChild>
        </w:div>
        <w:div w:id="810512923">
          <w:marLeft w:val="0"/>
          <w:marRight w:val="0"/>
          <w:marTop w:val="0"/>
          <w:marBottom w:val="0"/>
          <w:divBdr>
            <w:top w:val="none" w:sz="0" w:space="0" w:color="auto"/>
            <w:left w:val="none" w:sz="0" w:space="0" w:color="auto"/>
            <w:bottom w:val="none" w:sz="0" w:space="0" w:color="auto"/>
            <w:right w:val="none" w:sz="0" w:space="0" w:color="auto"/>
          </w:divBdr>
          <w:divsChild>
            <w:div w:id="1511405066">
              <w:marLeft w:val="255"/>
              <w:marRight w:val="0"/>
              <w:marTop w:val="0"/>
              <w:marBottom w:val="0"/>
              <w:divBdr>
                <w:top w:val="none" w:sz="0" w:space="0" w:color="auto"/>
                <w:left w:val="none" w:sz="0" w:space="0" w:color="auto"/>
                <w:bottom w:val="none" w:sz="0" w:space="0" w:color="auto"/>
                <w:right w:val="none" w:sz="0" w:space="0" w:color="auto"/>
              </w:divBdr>
            </w:div>
          </w:divsChild>
        </w:div>
        <w:div w:id="2137019012">
          <w:marLeft w:val="0"/>
          <w:marRight w:val="0"/>
          <w:marTop w:val="0"/>
          <w:marBottom w:val="0"/>
          <w:divBdr>
            <w:top w:val="none" w:sz="0" w:space="0" w:color="auto"/>
            <w:left w:val="none" w:sz="0" w:space="0" w:color="auto"/>
            <w:bottom w:val="none" w:sz="0" w:space="0" w:color="auto"/>
            <w:right w:val="none" w:sz="0" w:space="0" w:color="auto"/>
          </w:divBdr>
          <w:divsChild>
            <w:div w:id="627711085">
              <w:marLeft w:val="255"/>
              <w:marRight w:val="0"/>
              <w:marTop w:val="0"/>
              <w:marBottom w:val="0"/>
              <w:divBdr>
                <w:top w:val="none" w:sz="0" w:space="0" w:color="auto"/>
                <w:left w:val="none" w:sz="0" w:space="0" w:color="auto"/>
                <w:bottom w:val="none" w:sz="0" w:space="0" w:color="auto"/>
                <w:right w:val="none" w:sz="0" w:space="0" w:color="auto"/>
              </w:divBdr>
            </w:div>
          </w:divsChild>
        </w:div>
        <w:div w:id="1080756910">
          <w:marLeft w:val="0"/>
          <w:marRight w:val="0"/>
          <w:marTop w:val="0"/>
          <w:marBottom w:val="0"/>
          <w:divBdr>
            <w:top w:val="none" w:sz="0" w:space="0" w:color="auto"/>
            <w:left w:val="none" w:sz="0" w:space="0" w:color="auto"/>
            <w:bottom w:val="none" w:sz="0" w:space="0" w:color="auto"/>
            <w:right w:val="none" w:sz="0" w:space="0" w:color="auto"/>
          </w:divBdr>
          <w:divsChild>
            <w:div w:id="1151212227">
              <w:marLeft w:val="255"/>
              <w:marRight w:val="0"/>
              <w:marTop w:val="0"/>
              <w:marBottom w:val="0"/>
              <w:divBdr>
                <w:top w:val="none" w:sz="0" w:space="0" w:color="auto"/>
                <w:left w:val="none" w:sz="0" w:space="0" w:color="auto"/>
                <w:bottom w:val="none" w:sz="0" w:space="0" w:color="auto"/>
                <w:right w:val="none" w:sz="0" w:space="0" w:color="auto"/>
              </w:divBdr>
            </w:div>
          </w:divsChild>
        </w:div>
        <w:div w:id="1411544131">
          <w:marLeft w:val="0"/>
          <w:marRight w:val="0"/>
          <w:marTop w:val="0"/>
          <w:marBottom w:val="0"/>
          <w:divBdr>
            <w:top w:val="none" w:sz="0" w:space="0" w:color="auto"/>
            <w:left w:val="none" w:sz="0" w:space="0" w:color="auto"/>
            <w:bottom w:val="none" w:sz="0" w:space="0" w:color="auto"/>
            <w:right w:val="none" w:sz="0" w:space="0" w:color="auto"/>
          </w:divBdr>
          <w:divsChild>
            <w:div w:id="13391897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508015824">
      <w:bodyDiv w:val="1"/>
      <w:marLeft w:val="0"/>
      <w:marRight w:val="0"/>
      <w:marTop w:val="0"/>
      <w:marBottom w:val="0"/>
      <w:divBdr>
        <w:top w:val="none" w:sz="0" w:space="0" w:color="auto"/>
        <w:left w:val="none" w:sz="0" w:space="0" w:color="auto"/>
        <w:bottom w:val="none" w:sz="0" w:space="0" w:color="auto"/>
        <w:right w:val="none" w:sz="0" w:space="0" w:color="auto"/>
      </w:divBdr>
      <w:divsChild>
        <w:div w:id="680160397">
          <w:marLeft w:val="0"/>
          <w:marRight w:val="0"/>
          <w:marTop w:val="0"/>
          <w:marBottom w:val="0"/>
          <w:divBdr>
            <w:top w:val="none" w:sz="0" w:space="0" w:color="auto"/>
            <w:left w:val="none" w:sz="0" w:space="0" w:color="auto"/>
            <w:bottom w:val="none" w:sz="0" w:space="0" w:color="auto"/>
            <w:right w:val="none" w:sz="0" w:space="0" w:color="auto"/>
          </w:divBdr>
        </w:div>
        <w:div w:id="109516844">
          <w:marLeft w:val="0"/>
          <w:marRight w:val="0"/>
          <w:marTop w:val="0"/>
          <w:marBottom w:val="0"/>
          <w:divBdr>
            <w:top w:val="none" w:sz="0" w:space="0" w:color="auto"/>
            <w:left w:val="none" w:sz="0" w:space="0" w:color="auto"/>
            <w:bottom w:val="none" w:sz="0" w:space="0" w:color="auto"/>
            <w:right w:val="none" w:sz="0" w:space="0" w:color="auto"/>
          </w:divBdr>
        </w:div>
      </w:divsChild>
    </w:div>
    <w:div w:id="2145191242">
      <w:bodyDiv w:val="1"/>
      <w:marLeft w:val="0"/>
      <w:marRight w:val="0"/>
      <w:marTop w:val="0"/>
      <w:marBottom w:val="0"/>
      <w:divBdr>
        <w:top w:val="none" w:sz="0" w:space="0" w:color="auto"/>
        <w:left w:val="none" w:sz="0" w:space="0" w:color="auto"/>
        <w:bottom w:val="none" w:sz="0" w:space="0" w:color="auto"/>
        <w:right w:val="none" w:sz="0" w:space="0" w:color="auto"/>
      </w:divBdr>
      <w:divsChild>
        <w:div w:id="1326934439">
          <w:marLeft w:val="0"/>
          <w:marRight w:val="0"/>
          <w:marTop w:val="150"/>
          <w:marBottom w:val="168"/>
          <w:divBdr>
            <w:top w:val="none" w:sz="0" w:space="0" w:color="auto"/>
            <w:left w:val="none" w:sz="0" w:space="0" w:color="auto"/>
            <w:bottom w:val="none" w:sz="0" w:space="0" w:color="auto"/>
            <w:right w:val="none" w:sz="0" w:space="0" w:color="auto"/>
          </w:divBdr>
        </w:div>
        <w:div w:id="1137069375">
          <w:marLeft w:val="0"/>
          <w:marRight w:val="0"/>
          <w:marTop w:val="0"/>
          <w:marBottom w:val="0"/>
          <w:divBdr>
            <w:top w:val="none" w:sz="0" w:space="0" w:color="auto"/>
            <w:left w:val="none" w:sz="0" w:space="0" w:color="auto"/>
            <w:bottom w:val="none" w:sz="0" w:space="0" w:color="auto"/>
            <w:right w:val="none" w:sz="0" w:space="0" w:color="auto"/>
          </w:divBdr>
          <w:divsChild>
            <w:div w:id="1392390109">
              <w:marLeft w:val="255"/>
              <w:marRight w:val="0"/>
              <w:marTop w:val="0"/>
              <w:marBottom w:val="0"/>
              <w:divBdr>
                <w:top w:val="none" w:sz="0" w:space="0" w:color="auto"/>
                <w:left w:val="none" w:sz="0" w:space="0" w:color="auto"/>
                <w:bottom w:val="none" w:sz="0" w:space="0" w:color="auto"/>
                <w:right w:val="none" w:sz="0" w:space="0" w:color="auto"/>
              </w:divBdr>
            </w:div>
          </w:divsChild>
        </w:div>
        <w:div w:id="1481846234">
          <w:marLeft w:val="0"/>
          <w:marRight w:val="0"/>
          <w:marTop w:val="0"/>
          <w:marBottom w:val="0"/>
          <w:divBdr>
            <w:top w:val="none" w:sz="0" w:space="0" w:color="auto"/>
            <w:left w:val="none" w:sz="0" w:space="0" w:color="auto"/>
            <w:bottom w:val="none" w:sz="0" w:space="0" w:color="auto"/>
            <w:right w:val="none" w:sz="0" w:space="0" w:color="auto"/>
          </w:divBdr>
          <w:divsChild>
            <w:div w:id="400105483">
              <w:marLeft w:val="255"/>
              <w:marRight w:val="0"/>
              <w:marTop w:val="0"/>
              <w:marBottom w:val="0"/>
              <w:divBdr>
                <w:top w:val="none" w:sz="0" w:space="0" w:color="auto"/>
                <w:left w:val="none" w:sz="0" w:space="0" w:color="auto"/>
                <w:bottom w:val="none" w:sz="0" w:space="0" w:color="auto"/>
                <w:right w:val="none" w:sz="0" w:space="0" w:color="auto"/>
              </w:divBdr>
            </w:div>
          </w:divsChild>
        </w:div>
        <w:div w:id="1706518946">
          <w:marLeft w:val="0"/>
          <w:marRight w:val="0"/>
          <w:marTop w:val="0"/>
          <w:marBottom w:val="0"/>
          <w:divBdr>
            <w:top w:val="none" w:sz="0" w:space="0" w:color="auto"/>
            <w:left w:val="none" w:sz="0" w:space="0" w:color="auto"/>
            <w:bottom w:val="none" w:sz="0" w:space="0" w:color="auto"/>
            <w:right w:val="none" w:sz="0" w:space="0" w:color="auto"/>
          </w:divBdr>
          <w:divsChild>
            <w:div w:id="502741786">
              <w:marLeft w:val="255"/>
              <w:marRight w:val="0"/>
              <w:marTop w:val="0"/>
              <w:marBottom w:val="0"/>
              <w:divBdr>
                <w:top w:val="none" w:sz="0" w:space="0" w:color="auto"/>
                <w:left w:val="none" w:sz="0" w:space="0" w:color="auto"/>
                <w:bottom w:val="none" w:sz="0" w:space="0" w:color="auto"/>
                <w:right w:val="none" w:sz="0" w:space="0" w:color="auto"/>
              </w:divBdr>
            </w:div>
          </w:divsChild>
        </w:div>
        <w:div w:id="909967781">
          <w:marLeft w:val="0"/>
          <w:marRight w:val="0"/>
          <w:marTop w:val="0"/>
          <w:marBottom w:val="0"/>
          <w:divBdr>
            <w:top w:val="none" w:sz="0" w:space="0" w:color="auto"/>
            <w:left w:val="none" w:sz="0" w:space="0" w:color="auto"/>
            <w:bottom w:val="none" w:sz="0" w:space="0" w:color="auto"/>
            <w:right w:val="none" w:sz="0" w:space="0" w:color="auto"/>
          </w:divBdr>
          <w:divsChild>
            <w:div w:id="64960864">
              <w:marLeft w:val="255"/>
              <w:marRight w:val="0"/>
              <w:marTop w:val="0"/>
              <w:marBottom w:val="0"/>
              <w:divBdr>
                <w:top w:val="none" w:sz="0" w:space="0" w:color="auto"/>
                <w:left w:val="none" w:sz="0" w:space="0" w:color="auto"/>
                <w:bottom w:val="none" w:sz="0" w:space="0" w:color="auto"/>
                <w:right w:val="none" w:sz="0" w:space="0" w:color="auto"/>
              </w:divBdr>
            </w:div>
          </w:divsChild>
        </w:div>
        <w:div w:id="229199027">
          <w:marLeft w:val="0"/>
          <w:marRight w:val="0"/>
          <w:marTop w:val="0"/>
          <w:marBottom w:val="0"/>
          <w:divBdr>
            <w:top w:val="none" w:sz="0" w:space="0" w:color="auto"/>
            <w:left w:val="none" w:sz="0" w:space="0" w:color="auto"/>
            <w:bottom w:val="none" w:sz="0" w:space="0" w:color="auto"/>
            <w:right w:val="none" w:sz="0" w:space="0" w:color="auto"/>
          </w:divBdr>
          <w:divsChild>
            <w:div w:id="487788045">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34DE4-C64E-4FEA-84BB-20FD71B5B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1980</Words>
  <Characters>11884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Manikowska</dc:creator>
  <cp:lastModifiedBy>djkuczi djkuczi</cp:lastModifiedBy>
  <cp:revision>3</cp:revision>
  <cp:lastPrinted>2021-08-18T11:24:00Z</cp:lastPrinted>
  <dcterms:created xsi:type="dcterms:W3CDTF">2021-08-25T10:17:00Z</dcterms:created>
  <dcterms:modified xsi:type="dcterms:W3CDTF">2022-05-19T08:43:00Z</dcterms:modified>
</cp:coreProperties>
</file>